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789DB" w14:textId="094E5C77" w:rsidR="00617D8C" w:rsidRPr="00335FE4" w:rsidRDefault="0019609F" w:rsidP="489525C7">
      <w:pPr>
        <w:shd w:val="clear" w:color="auto" w:fill="594369"/>
        <w:tabs>
          <w:tab w:val="center" w:pos="4419"/>
        </w:tabs>
        <w:jc w:val="right"/>
        <w:rPr>
          <w:rFonts w:ascii="Arial" w:hAnsi="Arial" w:cs="Arial"/>
          <w:color w:val="FFFFFF" w:themeColor="background1"/>
          <w:sz w:val="48"/>
          <w:szCs w:val="48"/>
          <w:lang w:val="es-ES"/>
        </w:rPr>
      </w:pPr>
      <w:r w:rsidRPr="00335FE4">
        <w:rPr>
          <w:rFonts w:ascii="Arial" w:hAnsi="Arial" w:cs="Arial"/>
          <w:noProof/>
          <w:color w:val="FFFFFF" w:themeColor="background1"/>
          <w:sz w:val="48"/>
          <w:szCs w:val="48"/>
          <w:lang w:val="es-ES_tradnl"/>
        </w:rPr>
        <mc:AlternateContent>
          <mc:Choice Requires="wps">
            <w:drawing>
              <wp:anchor distT="0" distB="0" distL="114300" distR="114300" simplePos="0" relativeHeight="251658240" behindDoc="0" locked="0" layoutInCell="1" allowOverlap="1" wp14:anchorId="395B5258" wp14:editId="605105B0">
                <wp:simplePos x="0" y="0"/>
                <wp:positionH relativeFrom="column">
                  <wp:posOffset>-199293</wp:posOffset>
                </wp:positionH>
                <wp:positionV relativeFrom="paragraph">
                  <wp:posOffset>374650</wp:posOffset>
                </wp:positionV>
                <wp:extent cx="0" cy="2846705"/>
                <wp:effectExtent l="12700" t="0" r="25400" b="10795"/>
                <wp:wrapNone/>
                <wp:docPr id="10" name="Conector recto 10"/>
                <wp:cNvGraphicFramePr/>
                <a:graphic xmlns:a="http://schemas.openxmlformats.org/drawingml/2006/main">
                  <a:graphicData uri="http://schemas.microsoft.com/office/word/2010/wordprocessingShape">
                    <wps:wsp>
                      <wps:cNvCnPr/>
                      <wps:spPr>
                        <a:xfrm>
                          <a:off x="0" y="0"/>
                          <a:ext cx="0" cy="2846705"/>
                        </a:xfrm>
                        <a:prstGeom prst="line">
                          <a:avLst/>
                        </a:prstGeom>
                        <a:ln w="38100">
                          <a:solidFill>
                            <a:srgbClr val="9F5CA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xmlns:pic="http://schemas.openxmlformats.org/drawingml/2006/picture" xmlns:arto="http://schemas.microsoft.com/office/word/2006/arto">
            <w:pict w14:anchorId="77D2AB33">
              <v:line id="Conector recto 10"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9f5ca1" strokeweight="3pt" from="-15.7pt,29.5pt" to="-15.7pt,253.65pt" w14:anchorId="54E011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SxIyQEAAPcDAAAOAAAAZHJzL2Uyb0RvYy54bWysU9uO0zAUfEfiHyy/0yRddilR09WqVXlB&#10;sFrgA1znuLHkm3xMk/49tpOm7IKQQLw4jj1zzszYXt8PWpETeJTWNLRalJSA4baV5tjQb1/3b1aU&#10;YGCmZcoaaOgZkN5vXr9a966Gpe2sasGTWMRg3buGdiG4uiiQd6AZLqwDEzeF9ZqF+OuPRetZH6tr&#10;VSzL8q7orW+dtxwQ4+pu3KSbXF8I4OGzEAiBqIZGbSGPPo+HNBabNauPnrlO8kkG+wcVmkkTm86l&#10;diww8t3LX0ppyb1FK8KCW11YISSH7CG6qcoXbr50zEH2EsNBN8eE/68s/3TamkcfY+gd1ugefXIx&#10;CK/TN+ojQw7rPIcFQyB8XORxdbl6e/euvE1BFlei8xg+gNUkTRqqpEk+WM1OHzGM0AskLStD+obe&#10;rKqyzDC0SrZ7qVTaRH88bJUnJxbP8P3+dvtQTd2ewVK9HcNuxLVxNqGUidKu7vIsnBWMjZ9AENlG&#10;P9XYOV08mNsxzsGESz9lIjrRRJQ2EyfJfyJO+ESFfCn/hjwzcmdrwkzW0lj/O9lhuEgWI/6SwOg7&#10;RXCw7Tmfe44m3q58ftNLSNf35/9Mv77XzQ8AAAD//wMAUEsDBBQABgAIAAAAIQAkO8Dw3AAAAAoB&#10;AAAPAAAAZHJzL2Rvd25yZXYueG1sTI/LTsMwEEX3SPyDNUjsWrstUAhxKoSEWKGqLRt2TjwkVuNx&#10;FDsP/p5BLGA5d47uI9/NvhUj9tEF0rBaKhBIVbCOag3vp5fFPYiYDFnTBkINXxhhV1xe5CazYaID&#10;jsdUCzahmBkNTUpdJmWsGvQmLkOHxL/P0HuT+OxraXszsblv5VqpO+mNI05oTIfPDVbn4+A1vM57&#10;t927tZen8/DxNpbT6NWk9fXV/PQIIuGc/mD4qc/VoeBOZRjIRtFqWGxWN4xquH3gTQz8CiULarsB&#10;WeTy/4TiGwAA//8DAFBLAQItABQABgAIAAAAIQC2gziS/gAAAOEBAAATAAAAAAAAAAAAAAAAAAAA&#10;AABbQ29udGVudF9UeXBlc10ueG1sUEsBAi0AFAAGAAgAAAAhADj9If/WAAAAlAEAAAsAAAAAAAAA&#10;AAAAAAAALwEAAF9yZWxzLy5yZWxzUEsBAi0AFAAGAAgAAAAhAAu5LEjJAQAA9wMAAA4AAAAAAAAA&#10;AAAAAAAALgIAAGRycy9lMm9Eb2MueG1sUEsBAi0AFAAGAAgAAAAhACQ7wPDcAAAACgEAAA8AAAAA&#10;AAAAAAAAAAAAIwQAAGRycy9kb3ducmV2LnhtbFBLBQYAAAAABAAEAPMAAAAsBQAAAAA=&#10;">
                <v:stroke joinstyle="miter" dashstyle="dash"/>
              </v:line>
            </w:pict>
          </mc:Fallback>
        </mc:AlternateContent>
      </w:r>
      <w:r w:rsidR="00E46AB0">
        <w:rPr>
          <w:rFonts w:ascii="Arial" w:hAnsi="Arial" w:cs="Arial"/>
          <w:color w:val="FFFFFF" w:themeColor="background1"/>
          <w:sz w:val="48"/>
          <w:szCs w:val="48"/>
          <w:lang w:val="es-ES"/>
        </w:rPr>
        <w:t>0</w:t>
      </w:r>
      <w:r w:rsidR="00265E19">
        <w:rPr>
          <w:rFonts w:ascii="Arial" w:hAnsi="Arial" w:cs="Arial"/>
          <w:color w:val="FFFFFF" w:themeColor="background1"/>
          <w:sz w:val="48"/>
          <w:szCs w:val="48"/>
          <w:lang w:val="es-ES"/>
        </w:rPr>
        <w:t>5</w:t>
      </w:r>
      <w:r w:rsidR="00DD47FF" w:rsidRPr="00335FE4">
        <w:rPr>
          <w:rFonts w:ascii="Arial" w:hAnsi="Arial" w:cs="Arial"/>
          <w:color w:val="FFFFFF" w:themeColor="background1"/>
          <w:sz w:val="48"/>
          <w:szCs w:val="48"/>
          <w:lang w:val="es-ES"/>
        </w:rPr>
        <w:t>-</w:t>
      </w:r>
      <w:r w:rsidR="000A7286">
        <w:rPr>
          <w:rFonts w:ascii="Arial" w:hAnsi="Arial" w:cs="Arial"/>
          <w:color w:val="FFFFFF" w:themeColor="background1"/>
          <w:sz w:val="48"/>
          <w:szCs w:val="48"/>
          <w:lang w:val="es-ES"/>
        </w:rPr>
        <w:t>abril</w:t>
      </w:r>
      <w:r w:rsidR="00DD47FF" w:rsidRPr="00335FE4">
        <w:rPr>
          <w:rFonts w:ascii="Arial" w:hAnsi="Arial" w:cs="Arial"/>
          <w:color w:val="FFFFFF" w:themeColor="background1"/>
          <w:sz w:val="48"/>
          <w:szCs w:val="48"/>
          <w:lang w:val="es-ES"/>
        </w:rPr>
        <w:t>-202</w:t>
      </w:r>
      <w:r w:rsidR="00EF6B3B" w:rsidRPr="00335FE4">
        <w:rPr>
          <w:rFonts w:ascii="Arial" w:hAnsi="Arial" w:cs="Arial"/>
          <w:color w:val="FFFFFF" w:themeColor="background1"/>
          <w:sz w:val="48"/>
          <w:szCs w:val="48"/>
          <w:lang w:val="es-ES"/>
        </w:rPr>
        <w:t>4</w:t>
      </w:r>
    </w:p>
    <w:p w14:paraId="3FB3B3FF" w14:textId="77777777" w:rsidR="00514CE1" w:rsidRDefault="00514CE1" w:rsidP="00731581">
      <w:pPr>
        <w:pStyle w:val="Titulo-UTSI"/>
        <w:rPr>
          <w:sz w:val="52"/>
          <w:szCs w:val="52"/>
          <w:lang w:val="es-ES_tradnl"/>
        </w:rPr>
      </w:pPr>
    </w:p>
    <w:p w14:paraId="063C41A8" w14:textId="786ED5D3" w:rsidR="002D3E6D" w:rsidRDefault="00221E96" w:rsidP="0066371E">
      <w:pPr>
        <w:pStyle w:val="Titulo-UTSI"/>
        <w:jc w:val="center"/>
        <w:rPr>
          <w:sz w:val="52"/>
          <w:szCs w:val="52"/>
          <w:lang w:val="es-ES"/>
        </w:rPr>
      </w:pPr>
      <w:r w:rsidRPr="489525C7">
        <w:rPr>
          <w:sz w:val="52"/>
          <w:szCs w:val="52"/>
          <w:lang w:val="es-ES"/>
        </w:rPr>
        <w:t xml:space="preserve">Informe de </w:t>
      </w:r>
      <w:r w:rsidR="000A7286">
        <w:rPr>
          <w:sz w:val="52"/>
          <w:szCs w:val="52"/>
          <w:lang w:val="es-ES"/>
        </w:rPr>
        <w:t>marzo</w:t>
      </w:r>
      <w:r w:rsidR="6546B571" w:rsidRPr="489525C7">
        <w:rPr>
          <w:sz w:val="52"/>
          <w:szCs w:val="52"/>
          <w:lang w:val="es-ES"/>
        </w:rPr>
        <w:t xml:space="preserve"> </w:t>
      </w:r>
      <w:r w:rsidRPr="489525C7">
        <w:rPr>
          <w:sz w:val="52"/>
          <w:szCs w:val="52"/>
          <w:lang w:val="es-ES"/>
        </w:rPr>
        <w:t>sobre el avance en el d</w:t>
      </w:r>
      <w:r w:rsidR="00DD47FF" w:rsidRPr="489525C7">
        <w:rPr>
          <w:sz w:val="52"/>
          <w:szCs w:val="52"/>
          <w:lang w:val="es-ES"/>
        </w:rPr>
        <w:t xml:space="preserve">iseño, implementación y operación del Programa de Resultados Electorales Preliminares del </w:t>
      </w:r>
      <w:r w:rsidR="00240F16" w:rsidRPr="489525C7">
        <w:rPr>
          <w:sz w:val="52"/>
          <w:szCs w:val="52"/>
          <w:lang w:val="es-ES"/>
        </w:rPr>
        <w:t>Instituto Electoral y de Participación Ciudadana</w:t>
      </w:r>
      <w:r w:rsidR="00DD47FF" w:rsidRPr="489525C7">
        <w:rPr>
          <w:sz w:val="52"/>
          <w:szCs w:val="52"/>
          <w:lang w:val="es-ES"/>
        </w:rPr>
        <w:t xml:space="preserve"> del </w:t>
      </w:r>
      <w:r w:rsidR="0010520C">
        <w:rPr>
          <w:sz w:val="52"/>
          <w:szCs w:val="52"/>
          <w:lang w:val="es-ES"/>
        </w:rPr>
        <w:t>E</w:t>
      </w:r>
      <w:r w:rsidR="00DD47FF" w:rsidRPr="489525C7">
        <w:rPr>
          <w:sz w:val="52"/>
          <w:szCs w:val="52"/>
          <w:lang w:val="es-ES"/>
        </w:rPr>
        <w:t xml:space="preserve">stado de </w:t>
      </w:r>
      <w:r w:rsidR="00240F16" w:rsidRPr="00400FE0">
        <w:rPr>
          <w:sz w:val="52"/>
          <w:szCs w:val="52"/>
          <w:lang w:val="es-ES"/>
        </w:rPr>
        <w:t>Jalisco</w:t>
      </w:r>
    </w:p>
    <w:p w14:paraId="67A67307" w14:textId="77777777" w:rsidR="00731581" w:rsidRDefault="00731581" w:rsidP="00731581">
      <w:pPr>
        <w:pStyle w:val="Titulo-UTSI"/>
        <w:rPr>
          <w:sz w:val="52"/>
          <w:szCs w:val="52"/>
          <w:lang w:val="es-ES_tradnl"/>
        </w:rPr>
      </w:pPr>
    </w:p>
    <w:p w14:paraId="11399666" w14:textId="77777777" w:rsidR="00731581" w:rsidRDefault="00731581" w:rsidP="00731581">
      <w:pPr>
        <w:pStyle w:val="Titulo-UTSI"/>
        <w:rPr>
          <w:sz w:val="52"/>
          <w:szCs w:val="52"/>
          <w:lang w:val="es-ES_tradnl"/>
        </w:rPr>
      </w:pPr>
    </w:p>
    <w:p w14:paraId="0E4F949A" w14:textId="77777777" w:rsidR="00731581" w:rsidRDefault="00731581" w:rsidP="00731581">
      <w:pPr>
        <w:pStyle w:val="Titulo-UTSI"/>
        <w:rPr>
          <w:sz w:val="52"/>
          <w:szCs w:val="52"/>
          <w:lang w:val="es-ES_tradnl"/>
        </w:rPr>
      </w:pPr>
    </w:p>
    <w:p w14:paraId="2EB347ED" w14:textId="77777777" w:rsidR="00731581" w:rsidRPr="00826676" w:rsidRDefault="00731581" w:rsidP="00514CE1">
      <w:pPr>
        <w:pStyle w:val="Titulo-UTSI"/>
        <w:jc w:val="right"/>
        <w:rPr>
          <w:sz w:val="52"/>
          <w:szCs w:val="52"/>
          <w:lang w:val="es-MX"/>
        </w:rPr>
      </w:pPr>
    </w:p>
    <w:p w14:paraId="019A36EB" w14:textId="7F28E424" w:rsidR="00DD47FF" w:rsidRPr="003E4556" w:rsidRDefault="00DD47FF" w:rsidP="00514CE1">
      <w:pPr>
        <w:pStyle w:val="Titulo-UTSI"/>
        <w:jc w:val="right"/>
        <w:rPr>
          <w:color w:val="594369"/>
          <w:sz w:val="36"/>
          <w:szCs w:val="36"/>
          <w:lang w:val="es-ES_tradnl"/>
        </w:rPr>
      </w:pPr>
      <w:r w:rsidRPr="003E4556">
        <w:rPr>
          <w:color w:val="594369"/>
          <w:sz w:val="36"/>
          <w:szCs w:val="36"/>
          <w:lang w:val="es-ES_tradnl"/>
        </w:rPr>
        <w:t xml:space="preserve">Proceso Electoral Local </w:t>
      </w:r>
      <w:r w:rsidR="009D329D">
        <w:rPr>
          <w:color w:val="594369"/>
          <w:sz w:val="36"/>
          <w:szCs w:val="36"/>
          <w:lang w:val="es-ES_tradnl"/>
        </w:rPr>
        <w:t xml:space="preserve">Concurrente </w:t>
      </w:r>
      <w:r w:rsidRPr="003E4556">
        <w:rPr>
          <w:color w:val="594369"/>
          <w:sz w:val="36"/>
          <w:szCs w:val="36"/>
          <w:lang w:val="es-ES_tradnl"/>
        </w:rPr>
        <w:t>2023-2024</w:t>
      </w:r>
    </w:p>
    <w:p w14:paraId="771068E7" w14:textId="1EAE6CFF" w:rsidR="00DD47FF" w:rsidRPr="00731581" w:rsidRDefault="001460B2" w:rsidP="00514CE1">
      <w:pPr>
        <w:pStyle w:val="Titulo-UTSI"/>
        <w:jc w:val="right"/>
        <w:rPr>
          <w:color w:val="9F5CA1"/>
          <w:sz w:val="36"/>
          <w:szCs w:val="36"/>
          <w:lang w:val="es-ES_tradnl"/>
        </w:rPr>
      </w:pPr>
      <w:r>
        <w:rPr>
          <w:color w:val="9F5CA1"/>
          <w:sz w:val="36"/>
          <w:szCs w:val="36"/>
          <w:lang w:val="es-ES_tradnl"/>
        </w:rPr>
        <w:t>Dirección de Informática</w:t>
      </w:r>
    </w:p>
    <w:p w14:paraId="50AF7770" w14:textId="41974148" w:rsidR="0003604B" w:rsidRPr="00335FE4" w:rsidRDefault="0003604B">
      <w:pPr>
        <w:rPr>
          <w:rFonts w:ascii="Arial" w:hAnsi="Arial" w:cs="Arial"/>
          <w:color w:val="FFFFFF" w:themeColor="background1"/>
          <w:sz w:val="48"/>
          <w:szCs w:val="48"/>
          <w:lang w:val="es-ES_tradnl"/>
        </w:rPr>
      </w:pPr>
      <w:r w:rsidRPr="00335FE4">
        <w:rPr>
          <w:rFonts w:ascii="Arial" w:hAnsi="Arial" w:cs="Arial"/>
          <w:color w:val="FFFFFF" w:themeColor="background1"/>
          <w:sz w:val="48"/>
          <w:szCs w:val="48"/>
          <w:lang w:val="es-ES_tradnl"/>
        </w:rPr>
        <w:br w:type="page"/>
      </w:r>
    </w:p>
    <w:sdt>
      <w:sdtPr>
        <w:rPr>
          <w:rFonts w:asciiTheme="minorHAnsi" w:eastAsiaTheme="minorHAnsi" w:hAnsiTheme="minorHAnsi" w:cstheme="minorHAnsi"/>
          <w:b/>
          <w:caps/>
          <w:color w:val="auto"/>
          <w:sz w:val="22"/>
          <w:szCs w:val="22"/>
          <w:u w:val="single"/>
          <w:lang w:val="es-MX" w:eastAsia="en-US"/>
        </w:rPr>
        <w:id w:val="1111272672"/>
        <w:docPartObj>
          <w:docPartGallery w:val="Table of Contents"/>
          <w:docPartUnique/>
        </w:docPartObj>
      </w:sdtPr>
      <w:sdtContent>
        <w:p w14:paraId="7685E05F" w14:textId="77777777" w:rsidR="00E94453" w:rsidRPr="00133536" w:rsidRDefault="00D21AC3" w:rsidP="000E0A4E">
          <w:pPr>
            <w:pStyle w:val="TtuloTDC"/>
          </w:pPr>
          <w:r w:rsidRPr="00133536">
            <w:t>Contenido</w:t>
          </w:r>
        </w:p>
        <w:p w14:paraId="499AC19D" w14:textId="3D41C506" w:rsidR="002D3C17" w:rsidRDefault="0036748C">
          <w:pPr>
            <w:pStyle w:val="TDC1"/>
            <w:tabs>
              <w:tab w:val="right" w:leader="dot" w:pos="8828"/>
            </w:tabs>
            <w:rPr>
              <w:rFonts w:eastAsiaTheme="minorEastAsia" w:cstheme="minorBidi"/>
              <w:b w:val="0"/>
              <w:bCs w:val="0"/>
              <w:caps w:val="0"/>
              <w:noProof/>
              <w:kern w:val="2"/>
              <w:sz w:val="24"/>
              <w:szCs w:val="24"/>
              <w:u w:val="none"/>
              <w:lang w:eastAsia="es-MX"/>
              <w14:ligatures w14:val="standardContextual"/>
            </w:rPr>
          </w:pPr>
          <w:r>
            <w:fldChar w:fldCharType="begin"/>
          </w:r>
          <w:r w:rsidR="00E94453">
            <w:instrText>TOC \o "1-3" \h \z \u</w:instrText>
          </w:r>
          <w:r>
            <w:fldChar w:fldCharType="separate"/>
          </w:r>
          <w:hyperlink w:anchor="_Toc162946046" w:history="1">
            <w:r w:rsidR="002D3C17" w:rsidRPr="00BD1DD4">
              <w:rPr>
                <w:rStyle w:val="Hipervnculo"/>
                <w:noProof/>
              </w:rPr>
              <w:t>Presentación</w:t>
            </w:r>
            <w:r w:rsidR="002D3C17">
              <w:rPr>
                <w:noProof/>
                <w:webHidden/>
              </w:rPr>
              <w:tab/>
            </w:r>
            <w:r w:rsidR="002D3C17">
              <w:rPr>
                <w:noProof/>
                <w:webHidden/>
              </w:rPr>
              <w:fldChar w:fldCharType="begin"/>
            </w:r>
            <w:r w:rsidR="002D3C17">
              <w:rPr>
                <w:noProof/>
                <w:webHidden/>
              </w:rPr>
              <w:instrText xml:space="preserve"> PAGEREF _Toc162946046 \h </w:instrText>
            </w:r>
            <w:r w:rsidR="002D3C17">
              <w:rPr>
                <w:noProof/>
                <w:webHidden/>
              </w:rPr>
            </w:r>
            <w:r w:rsidR="002D3C17">
              <w:rPr>
                <w:noProof/>
                <w:webHidden/>
              </w:rPr>
              <w:fldChar w:fldCharType="separate"/>
            </w:r>
            <w:r w:rsidR="002D3C17">
              <w:rPr>
                <w:noProof/>
                <w:webHidden/>
              </w:rPr>
              <w:t>3</w:t>
            </w:r>
            <w:r w:rsidR="002D3C17">
              <w:rPr>
                <w:noProof/>
                <w:webHidden/>
              </w:rPr>
              <w:fldChar w:fldCharType="end"/>
            </w:r>
          </w:hyperlink>
        </w:p>
        <w:p w14:paraId="51027555" w14:textId="7119D18A" w:rsidR="002D3C17" w:rsidRDefault="00000000">
          <w:pPr>
            <w:pStyle w:val="TDC1"/>
            <w:tabs>
              <w:tab w:val="right" w:leader="dot" w:pos="8828"/>
            </w:tabs>
            <w:rPr>
              <w:rFonts w:eastAsiaTheme="minorEastAsia" w:cstheme="minorBidi"/>
              <w:b w:val="0"/>
              <w:bCs w:val="0"/>
              <w:caps w:val="0"/>
              <w:noProof/>
              <w:kern w:val="2"/>
              <w:sz w:val="24"/>
              <w:szCs w:val="24"/>
              <w:u w:val="none"/>
              <w:lang w:eastAsia="es-MX"/>
              <w14:ligatures w14:val="standardContextual"/>
            </w:rPr>
          </w:pPr>
          <w:hyperlink w:anchor="_Toc162946047" w:history="1">
            <w:r w:rsidR="002D3C17" w:rsidRPr="00BD1DD4">
              <w:rPr>
                <w:rStyle w:val="Hipervnculo"/>
                <w:noProof/>
              </w:rPr>
              <w:t>Acuerdos</w:t>
            </w:r>
            <w:r w:rsidR="002D3C17">
              <w:rPr>
                <w:noProof/>
                <w:webHidden/>
              </w:rPr>
              <w:tab/>
            </w:r>
            <w:r w:rsidR="002D3C17">
              <w:rPr>
                <w:noProof/>
                <w:webHidden/>
              </w:rPr>
              <w:fldChar w:fldCharType="begin"/>
            </w:r>
            <w:r w:rsidR="002D3C17">
              <w:rPr>
                <w:noProof/>
                <w:webHidden/>
              </w:rPr>
              <w:instrText xml:space="preserve"> PAGEREF _Toc162946047 \h </w:instrText>
            </w:r>
            <w:r w:rsidR="002D3C17">
              <w:rPr>
                <w:noProof/>
                <w:webHidden/>
              </w:rPr>
            </w:r>
            <w:r w:rsidR="002D3C17">
              <w:rPr>
                <w:noProof/>
                <w:webHidden/>
              </w:rPr>
              <w:fldChar w:fldCharType="separate"/>
            </w:r>
            <w:r w:rsidR="002D3C17">
              <w:rPr>
                <w:noProof/>
                <w:webHidden/>
              </w:rPr>
              <w:t>6</w:t>
            </w:r>
            <w:r w:rsidR="002D3C17">
              <w:rPr>
                <w:noProof/>
                <w:webHidden/>
              </w:rPr>
              <w:fldChar w:fldCharType="end"/>
            </w:r>
          </w:hyperlink>
        </w:p>
        <w:p w14:paraId="665C1ACA" w14:textId="3BE64618" w:rsidR="002D3C17" w:rsidRDefault="00000000">
          <w:pPr>
            <w:pStyle w:val="TDC1"/>
            <w:tabs>
              <w:tab w:val="right" w:leader="dot" w:pos="8828"/>
            </w:tabs>
            <w:rPr>
              <w:rFonts w:eastAsiaTheme="minorEastAsia" w:cstheme="minorBidi"/>
              <w:b w:val="0"/>
              <w:bCs w:val="0"/>
              <w:caps w:val="0"/>
              <w:noProof/>
              <w:kern w:val="2"/>
              <w:sz w:val="24"/>
              <w:szCs w:val="24"/>
              <w:u w:val="none"/>
              <w:lang w:eastAsia="es-MX"/>
              <w14:ligatures w14:val="standardContextual"/>
            </w:rPr>
          </w:pPr>
          <w:hyperlink w:anchor="_Toc162946048" w:history="1">
            <w:r w:rsidR="002D3C17" w:rsidRPr="00BD1DD4">
              <w:rPr>
                <w:rStyle w:val="Hipervnculo"/>
                <w:noProof/>
              </w:rPr>
              <w:t>Avance respecto al plan de trabajo para la implementación del PREP elaborado por la instancia interna</w:t>
            </w:r>
            <w:r w:rsidR="002D3C17">
              <w:rPr>
                <w:noProof/>
                <w:webHidden/>
              </w:rPr>
              <w:tab/>
            </w:r>
            <w:r w:rsidR="002D3C17">
              <w:rPr>
                <w:noProof/>
                <w:webHidden/>
              </w:rPr>
              <w:fldChar w:fldCharType="begin"/>
            </w:r>
            <w:r w:rsidR="002D3C17">
              <w:rPr>
                <w:noProof/>
                <w:webHidden/>
              </w:rPr>
              <w:instrText xml:space="preserve"> PAGEREF _Toc162946048 \h </w:instrText>
            </w:r>
            <w:r w:rsidR="002D3C17">
              <w:rPr>
                <w:noProof/>
                <w:webHidden/>
              </w:rPr>
            </w:r>
            <w:r w:rsidR="002D3C17">
              <w:rPr>
                <w:noProof/>
                <w:webHidden/>
              </w:rPr>
              <w:fldChar w:fldCharType="separate"/>
            </w:r>
            <w:r w:rsidR="002D3C17">
              <w:rPr>
                <w:noProof/>
                <w:webHidden/>
              </w:rPr>
              <w:t>7</w:t>
            </w:r>
            <w:r w:rsidR="002D3C17">
              <w:rPr>
                <w:noProof/>
                <w:webHidden/>
              </w:rPr>
              <w:fldChar w:fldCharType="end"/>
            </w:r>
          </w:hyperlink>
        </w:p>
        <w:p w14:paraId="767C9A36" w14:textId="199EAE40" w:rsidR="002D3C17" w:rsidRDefault="00000000">
          <w:pPr>
            <w:pStyle w:val="TDC2"/>
            <w:tabs>
              <w:tab w:val="left" w:pos="418"/>
              <w:tab w:val="right" w:leader="dot" w:pos="8828"/>
            </w:tabs>
            <w:rPr>
              <w:rFonts w:eastAsiaTheme="minorEastAsia" w:cstheme="minorBidi"/>
              <w:b w:val="0"/>
              <w:bCs w:val="0"/>
              <w:smallCaps w:val="0"/>
              <w:noProof/>
              <w:kern w:val="2"/>
              <w:sz w:val="24"/>
              <w:szCs w:val="24"/>
              <w:lang w:eastAsia="es-MX"/>
              <w14:ligatures w14:val="standardContextual"/>
            </w:rPr>
          </w:pPr>
          <w:hyperlink w:anchor="_Toc162946049" w:history="1">
            <w:r w:rsidR="002D3C17" w:rsidRPr="00BD1DD4">
              <w:rPr>
                <w:rStyle w:val="Hipervnculo"/>
                <w:rFonts w:cs="Arial"/>
                <w:noProof/>
              </w:rPr>
              <w:t>a.</w:t>
            </w:r>
            <w:r w:rsidR="002D3C17">
              <w:rPr>
                <w:rFonts w:eastAsiaTheme="minorEastAsia" w:cstheme="minorBidi"/>
                <w:b w:val="0"/>
                <w:bCs w:val="0"/>
                <w:smallCaps w:val="0"/>
                <w:noProof/>
                <w:kern w:val="2"/>
                <w:sz w:val="24"/>
                <w:szCs w:val="24"/>
                <w:lang w:eastAsia="es-MX"/>
                <w14:ligatures w14:val="standardContextual"/>
              </w:rPr>
              <w:t xml:space="preserve"> </w:t>
            </w:r>
            <w:r w:rsidR="002D3C17" w:rsidRPr="00BD1DD4">
              <w:rPr>
                <w:rStyle w:val="Hipervnculo"/>
                <w:rFonts w:cs="Arial"/>
                <w:noProof/>
              </w:rPr>
              <w:t>Comisión encargada de dar seguimiento al diseño, implementación y operación del PREP</w:t>
            </w:r>
            <w:r w:rsidR="002D3C17">
              <w:rPr>
                <w:noProof/>
                <w:webHidden/>
              </w:rPr>
              <w:tab/>
            </w:r>
            <w:r w:rsidR="002D3C17">
              <w:rPr>
                <w:noProof/>
                <w:webHidden/>
              </w:rPr>
              <w:fldChar w:fldCharType="begin"/>
            </w:r>
            <w:r w:rsidR="002D3C17">
              <w:rPr>
                <w:noProof/>
                <w:webHidden/>
              </w:rPr>
              <w:instrText xml:space="preserve"> PAGEREF _Toc162946049 \h </w:instrText>
            </w:r>
            <w:r w:rsidR="002D3C17">
              <w:rPr>
                <w:noProof/>
                <w:webHidden/>
              </w:rPr>
            </w:r>
            <w:r w:rsidR="002D3C17">
              <w:rPr>
                <w:noProof/>
                <w:webHidden/>
              </w:rPr>
              <w:fldChar w:fldCharType="separate"/>
            </w:r>
            <w:r w:rsidR="002D3C17">
              <w:rPr>
                <w:noProof/>
                <w:webHidden/>
              </w:rPr>
              <w:t>7</w:t>
            </w:r>
            <w:r w:rsidR="002D3C17">
              <w:rPr>
                <w:noProof/>
                <w:webHidden/>
              </w:rPr>
              <w:fldChar w:fldCharType="end"/>
            </w:r>
          </w:hyperlink>
        </w:p>
        <w:p w14:paraId="2534F9DD" w14:textId="71DD8614" w:rsidR="002D3C17" w:rsidRDefault="00000000">
          <w:pPr>
            <w:pStyle w:val="TDC2"/>
            <w:tabs>
              <w:tab w:val="right" w:leader="dot" w:pos="8828"/>
            </w:tabs>
            <w:rPr>
              <w:rFonts w:eastAsiaTheme="minorEastAsia" w:cstheme="minorBidi"/>
              <w:b w:val="0"/>
              <w:bCs w:val="0"/>
              <w:smallCaps w:val="0"/>
              <w:noProof/>
              <w:kern w:val="2"/>
              <w:sz w:val="24"/>
              <w:szCs w:val="24"/>
              <w:lang w:eastAsia="es-MX"/>
              <w14:ligatures w14:val="standardContextual"/>
            </w:rPr>
          </w:pPr>
          <w:hyperlink w:anchor="_Toc162946050" w:history="1">
            <w:r w:rsidR="002D3C17" w:rsidRPr="00BD1DD4">
              <w:rPr>
                <w:rStyle w:val="Hipervnculo"/>
                <w:rFonts w:cs="Arial"/>
                <w:noProof/>
              </w:rPr>
              <w:t>b. Comité Técnico Asesor del PREP</w:t>
            </w:r>
            <w:r w:rsidR="002D3C17">
              <w:rPr>
                <w:noProof/>
                <w:webHidden/>
              </w:rPr>
              <w:tab/>
            </w:r>
            <w:r w:rsidR="002D3C17">
              <w:rPr>
                <w:noProof/>
                <w:webHidden/>
              </w:rPr>
              <w:fldChar w:fldCharType="begin"/>
            </w:r>
            <w:r w:rsidR="002D3C17">
              <w:rPr>
                <w:noProof/>
                <w:webHidden/>
              </w:rPr>
              <w:instrText xml:space="preserve"> PAGEREF _Toc162946050 \h </w:instrText>
            </w:r>
            <w:r w:rsidR="002D3C17">
              <w:rPr>
                <w:noProof/>
                <w:webHidden/>
              </w:rPr>
            </w:r>
            <w:r w:rsidR="002D3C17">
              <w:rPr>
                <w:noProof/>
                <w:webHidden/>
              </w:rPr>
              <w:fldChar w:fldCharType="separate"/>
            </w:r>
            <w:r w:rsidR="002D3C17">
              <w:rPr>
                <w:noProof/>
                <w:webHidden/>
              </w:rPr>
              <w:t>8</w:t>
            </w:r>
            <w:r w:rsidR="002D3C17">
              <w:rPr>
                <w:noProof/>
                <w:webHidden/>
              </w:rPr>
              <w:fldChar w:fldCharType="end"/>
            </w:r>
          </w:hyperlink>
        </w:p>
        <w:p w14:paraId="7C624AA7" w14:textId="6947DD5F" w:rsidR="002D3C17" w:rsidRDefault="00000000">
          <w:pPr>
            <w:pStyle w:val="TDC2"/>
            <w:tabs>
              <w:tab w:val="left" w:pos="433"/>
              <w:tab w:val="right" w:leader="dot" w:pos="8828"/>
            </w:tabs>
            <w:rPr>
              <w:rFonts w:eastAsiaTheme="minorEastAsia" w:cstheme="minorBidi"/>
              <w:b w:val="0"/>
              <w:bCs w:val="0"/>
              <w:smallCaps w:val="0"/>
              <w:noProof/>
              <w:kern w:val="2"/>
              <w:sz w:val="24"/>
              <w:szCs w:val="24"/>
              <w:lang w:eastAsia="es-MX"/>
              <w14:ligatures w14:val="standardContextual"/>
            </w:rPr>
          </w:pPr>
          <w:hyperlink w:anchor="_Toc162946051" w:history="1">
            <w:r w:rsidR="002D3C17" w:rsidRPr="00BD1DD4">
              <w:rPr>
                <w:rStyle w:val="Hipervnculo"/>
                <w:rFonts w:cs="Arial"/>
                <w:noProof/>
              </w:rPr>
              <w:t>c.</w:t>
            </w:r>
            <w:r w:rsidR="002D3C17">
              <w:rPr>
                <w:rFonts w:eastAsiaTheme="minorEastAsia" w:cstheme="minorBidi"/>
                <w:b w:val="0"/>
                <w:bCs w:val="0"/>
                <w:smallCaps w:val="0"/>
                <w:noProof/>
                <w:kern w:val="2"/>
                <w:sz w:val="24"/>
                <w:szCs w:val="24"/>
                <w:lang w:eastAsia="es-MX"/>
                <w14:ligatures w14:val="standardContextual"/>
              </w:rPr>
              <w:t xml:space="preserve"> </w:t>
            </w:r>
            <w:r w:rsidR="002D3C17" w:rsidRPr="00BD1DD4">
              <w:rPr>
                <w:rStyle w:val="Hipervnculo"/>
                <w:rFonts w:cs="Arial"/>
                <w:noProof/>
              </w:rPr>
              <w:t>Secretaría Técnica del COTAPREP</w:t>
            </w:r>
            <w:r w:rsidR="002D3C17">
              <w:rPr>
                <w:noProof/>
                <w:webHidden/>
              </w:rPr>
              <w:tab/>
            </w:r>
            <w:r w:rsidR="002D3C17">
              <w:rPr>
                <w:noProof/>
                <w:webHidden/>
              </w:rPr>
              <w:fldChar w:fldCharType="begin"/>
            </w:r>
            <w:r w:rsidR="002D3C17">
              <w:rPr>
                <w:noProof/>
                <w:webHidden/>
              </w:rPr>
              <w:instrText xml:space="preserve"> PAGEREF _Toc162946051 \h </w:instrText>
            </w:r>
            <w:r w:rsidR="002D3C17">
              <w:rPr>
                <w:noProof/>
                <w:webHidden/>
              </w:rPr>
            </w:r>
            <w:r w:rsidR="002D3C17">
              <w:rPr>
                <w:noProof/>
                <w:webHidden/>
              </w:rPr>
              <w:fldChar w:fldCharType="separate"/>
            </w:r>
            <w:r w:rsidR="002D3C17">
              <w:rPr>
                <w:noProof/>
                <w:webHidden/>
              </w:rPr>
              <w:t>10</w:t>
            </w:r>
            <w:r w:rsidR="002D3C17">
              <w:rPr>
                <w:noProof/>
                <w:webHidden/>
              </w:rPr>
              <w:fldChar w:fldCharType="end"/>
            </w:r>
          </w:hyperlink>
        </w:p>
        <w:p w14:paraId="61D6F1C9" w14:textId="4B50BED4" w:rsidR="002D3C17" w:rsidRDefault="00000000">
          <w:pPr>
            <w:pStyle w:val="TDC2"/>
            <w:tabs>
              <w:tab w:val="right" w:leader="dot" w:pos="8828"/>
            </w:tabs>
            <w:rPr>
              <w:rFonts w:eastAsiaTheme="minorEastAsia" w:cstheme="minorBidi"/>
              <w:b w:val="0"/>
              <w:bCs w:val="0"/>
              <w:smallCaps w:val="0"/>
              <w:noProof/>
              <w:kern w:val="2"/>
              <w:sz w:val="24"/>
              <w:szCs w:val="24"/>
              <w:lang w:eastAsia="es-MX"/>
              <w14:ligatures w14:val="standardContextual"/>
            </w:rPr>
          </w:pPr>
          <w:hyperlink w:anchor="_Toc162946052" w:history="1">
            <w:r w:rsidR="002D3C17" w:rsidRPr="00BD1DD4">
              <w:rPr>
                <w:rStyle w:val="Hipervnculo"/>
                <w:rFonts w:cs="Arial"/>
                <w:noProof/>
              </w:rPr>
              <w:t>d. Adquisiciones, licitaciones, adjudicaciones directas</w:t>
            </w:r>
            <w:r w:rsidR="002D3C17">
              <w:rPr>
                <w:noProof/>
                <w:webHidden/>
              </w:rPr>
              <w:tab/>
            </w:r>
            <w:r w:rsidR="002D3C17">
              <w:rPr>
                <w:noProof/>
                <w:webHidden/>
              </w:rPr>
              <w:fldChar w:fldCharType="begin"/>
            </w:r>
            <w:r w:rsidR="002D3C17">
              <w:rPr>
                <w:noProof/>
                <w:webHidden/>
              </w:rPr>
              <w:instrText xml:space="preserve"> PAGEREF _Toc162946052 \h </w:instrText>
            </w:r>
            <w:r w:rsidR="002D3C17">
              <w:rPr>
                <w:noProof/>
                <w:webHidden/>
              </w:rPr>
            </w:r>
            <w:r w:rsidR="002D3C17">
              <w:rPr>
                <w:noProof/>
                <w:webHidden/>
              </w:rPr>
              <w:fldChar w:fldCharType="separate"/>
            </w:r>
            <w:r w:rsidR="002D3C17">
              <w:rPr>
                <w:noProof/>
                <w:webHidden/>
              </w:rPr>
              <w:t>11</w:t>
            </w:r>
            <w:r w:rsidR="002D3C17">
              <w:rPr>
                <w:noProof/>
                <w:webHidden/>
              </w:rPr>
              <w:fldChar w:fldCharType="end"/>
            </w:r>
          </w:hyperlink>
        </w:p>
        <w:p w14:paraId="0E069572" w14:textId="02A4A6D0" w:rsidR="002D3C17" w:rsidRDefault="00000000">
          <w:pPr>
            <w:pStyle w:val="TDC2"/>
            <w:tabs>
              <w:tab w:val="right" w:leader="dot" w:pos="8828"/>
            </w:tabs>
            <w:rPr>
              <w:rFonts w:eastAsiaTheme="minorEastAsia" w:cstheme="minorBidi"/>
              <w:b w:val="0"/>
              <w:bCs w:val="0"/>
              <w:smallCaps w:val="0"/>
              <w:noProof/>
              <w:kern w:val="2"/>
              <w:sz w:val="24"/>
              <w:szCs w:val="24"/>
              <w:lang w:eastAsia="es-MX"/>
              <w14:ligatures w14:val="standardContextual"/>
            </w:rPr>
          </w:pPr>
          <w:hyperlink w:anchor="_Toc162946053" w:history="1">
            <w:r w:rsidR="002D3C17" w:rsidRPr="00BD1DD4">
              <w:rPr>
                <w:rStyle w:val="Hipervnculo"/>
                <w:rFonts w:cs="Arial"/>
                <w:noProof/>
              </w:rPr>
              <w:t>e. Recursos humanos y capacitación</w:t>
            </w:r>
            <w:r w:rsidR="002D3C17">
              <w:rPr>
                <w:noProof/>
                <w:webHidden/>
              </w:rPr>
              <w:tab/>
            </w:r>
            <w:r w:rsidR="002D3C17">
              <w:rPr>
                <w:noProof/>
                <w:webHidden/>
              </w:rPr>
              <w:fldChar w:fldCharType="begin"/>
            </w:r>
            <w:r w:rsidR="002D3C17">
              <w:rPr>
                <w:noProof/>
                <w:webHidden/>
              </w:rPr>
              <w:instrText xml:space="preserve"> PAGEREF _Toc162946053 \h </w:instrText>
            </w:r>
            <w:r w:rsidR="002D3C17">
              <w:rPr>
                <w:noProof/>
                <w:webHidden/>
              </w:rPr>
            </w:r>
            <w:r w:rsidR="002D3C17">
              <w:rPr>
                <w:noProof/>
                <w:webHidden/>
              </w:rPr>
              <w:fldChar w:fldCharType="separate"/>
            </w:r>
            <w:r w:rsidR="002D3C17">
              <w:rPr>
                <w:noProof/>
                <w:webHidden/>
              </w:rPr>
              <w:t>11</w:t>
            </w:r>
            <w:r w:rsidR="002D3C17">
              <w:rPr>
                <w:noProof/>
                <w:webHidden/>
              </w:rPr>
              <w:fldChar w:fldCharType="end"/>
            </w:r>
          </w:hyperlink>
        </w:p>
        <w:p w14:paraId="2D9FFFB2" w14:textId="4013FB2C" w:rsidR="002D3C17" w:rsidRDefault="00000000">
          <w:pPr>
            <w:pStyle w:val="TDC2"/>
            <w:tabs>
              <w:tab w:val="right" w:leader="dot" w:pos="8828"/>
            </w:tabs>
            <w:rPr>
              <w:rFonts w:eastAsiaTheme="minorEastAsia" w:cstheme="minorBidi"/>
              <w:b w:val="0"/>
              <w:bCs w:val="0"/>
              <w:smallCaps w:val="0"/>
              <w:noProof/>
              <w:kern w:val="2"/>
              <w:sz w:val="24"/>
              <w:szCs w:val="24"/>
              <w:lang w:eastAsia="es-MX"/>
              <w14:ligatures w14:val="standardContextual"/>
            </w:rPr>
          </w:pPr>
          <w:hyperlink w:anchor="_Toc162946054" w:history="1">
            <w:r w:rsidR="002D3C17" w:rsidRPr="00BD1DD4">
              <w:rPr>
                <w:rStyle w:val="Hipervnculo"/>
                <w:rFonts w:cs="Arial"/>
                <w:noProof/>
              </w:rPr>
              <w:t>g. Instalación de CATD y, en su caso, CCV</w:t>
            </w:r>
            <w:r w:rsidR="002D3C17">
              <w:rPr>
                <w:noProof/>
                <w:webHidden/>
              </w:rPr>
              <w:tab/>
            </w:r>
            <w:r w:rsidR="002D3C17">
              <w:rPr>
                <w:noProof/>
                <w:webHidden/>
              </w:rPr>
              <w:fldChar w:fldCharType="begin"/>
            </w:r>
            <w:r w:rsidR="002D3C17">
              <w:rPr>
                <w:noProof/>
                <w:webHidden/>
              </w:rPr>
              <w:instrText xml:space="preserve"> PAGEREF _Toc162946054 \h </w:instrText>
            </w:r>
            <w:r w:rsidR="002D3C17">
              <w:rPr>
                <w:noProof/>
                <w:webHidden/>
              </w:rPr>
            </w:r>
            <w:r w:rsidR="002D3C17">
              <w:rPr>
                <w:noProof/>
                <w:webHidden/>
              </w:rPr>
              <w:fldChar w:fldCharType="separate"/>
            </w:r>
            <w:r w:rsidR="002D3C17">
              <w:rPr>
                <w:noProof/>
                <w:webHidden/>
              </w:rPr>
              <w:t>12</w:t>
            </w:r>
            <w:r w:rsidR="002D3C17">
              <w:rPr>
                <w:noProof/>
                <w:webHidden/>
              </w:rPr>
              <w:fldChar w:fldCharType="end"/>
            </w:r>
          </w:hyperlink>
        </w:p>
        <w:p w14:paraId="6E211BDD" w14:textId="06807FE6" w:rsidR="002D3C17" w:rsidRDefault="00000000">
          <w:pPr>
            <w:pStyle w:val="TDC2"/>
            <w:tabs>
              <w:tab w:val="right" w:leader="dot" w:pos="8828"/>
            </w:tabs>
            <w:rPr>
              <w:rFonts w:eastAsiaTheme="minorEastAsia" w:cstheme="minorBidi"/>
              <w:b w:val="0"/>
              <w:bCs w:val="0"/>
              <w:smallCaps w:val="0"/>
              <w:noProof/>
              <w:kern w:val="2"/>
              <w:sz w:val="24"/>
              <w:szCs w:val="24"/>
              <w:lang w:eastAsia="es-MX"/>
              <w14:ligatures w14:val="standardContextual"/>
            </w:rPr>
          </w:pPr>
          <w:hyperlink w:anchor="_Toc162946055" w:history="1">
            <w:r w:rsidR="002D3C17" w:rsidRPr="00BD1DD4">
              <w:rPr>
                <w:rStyle w:val="Hipervnculo"/>
                <w:rFonts w:cs="Arial"/>
                <w:noProof/>
              </w:rPr>
              <w:t>h. Desarrollo del sistema informático</w:t>
            </w:r>
            <w:r w:rsidR="002D3C17">
              <w:rPr>
                <w:noProof/>
                <w:webHidden/>
              </w:rPr>
              <w:tab/>
            </w:r>
            <w:r w:rsidR="002D3C17">
              <w:rPr>
                <w:noProof/>
                <w:webHidden/>
              </w:rPr>
              <w:fldChar w:fldCharType="begin"/>
            </w:r>
            <w:r w:rsidR="002D3C17">
              <w:rPr>
                <w:noProof/>
                <w:webHidden/>
              </w:rPr>
              <w:instrText xml:space="preserve"> PAGEREF _Toc162946055 \h </w:instrText>
            </w:r>
            <w:r w:rsidR="002D3C17">
              <w:rPr>
                <w:noProof/>
                <w:webHidden/>
              </w:rPr>
            </w:r>
            <w:r w:rsidR="002D3C17">
              <w:rPr>
                <w:noProof/>
                <w:webHidden/>
              </w:rPr>
              <w:fldChar w:fldCharType="separate"/>
            </w:r>
            <w:r w:rsidR="002D3C17">
              <w:rPr>
                <w:noProof/>
                <w:webHidden/>
              </w:rPr>
              <w:t>12</w:t>
            </w:r>
            <w:r w:rsidR="002D3C17">
              <w:rPr>
                <w:noProof/>
                <w:webHidden/>
              </w:rPr>
              <w:fldChar w:fldCharType="end"/>
            </w:r>
          </w:hyperlink>
        </w:p>
        <w:p w14:paraId="0736E314" w14:textId="688FB9E9" w:rsidR="002D3C17" w:rsidRDefault="00000000">
          <w:pPr>
            <w:pStyle w:val="TDC2"/>
            <w:tabs>
              <w:tab w:val="left" w:pos="359"/>
              <w:tab w:val="right" w:leader="dot" w:pos="8828"/>
            </w:tabs>
            <w:rPr>
              <w:rFonts w:eastAsiaTheme="minorEastAsia" w:cstheme="minorBidi"/>
              <w:b w:val="0"/>
              <w:bCs w:val="0"/>
              <w:smallCaps w:val="0"/>
              <w:noProof/>
              <w:kern w:val="2"/>
              <w:sz w:val="24"/>
              <w:szCs w:val="24"/>
              <w:lang w:eastAsia="es-MX"/>
              <w14:ligatures w14:val="standardContextual"/>
            </w:rPr>
          </w:pPr>
          <w:hyperlink w:anchor="_Toc162946056" w:history="1">
            <w:r w:rsidR="002D3C17" w:rsidRPr="00BD1DD4">
              <w:rPr>
                <w:rStyle w:val="Hipervnculo"/>
                <w:rFonts w:cs="Arial"/>
                <w:noProof/>
              </w:rPr>
              <w:t>i.</w:t>
            </w:r>
            <w:r w:rsidR="00F45DD1">
              <w:rPr>
                <w:rFonts w:eastAsiaTheme="minorEastAsia" w:cstheme="minorBidi"/>
                <w:b w:val="0"/>
                <w:bCs w:val="0"/>
                <w:smallCaps w:val="0"/>
                <w:noProof/>
                <w:kern w:val="2"/>
                <w:sz w:val="24"/>
                <w:szCs w:val="24"/>
                <w:lang w:eastAsia="es-MX"/>
                <w14:ligatures w14:val="standardContextual"/>
              </w:rPr>
              <w:t xml:space="preserve">  </w:t>
            </w:r>
            <w:r w:rsidR="002D3C17" w:rsidRPr="00BD1DD4">
              <w:rPr>
                <w:rStyle w:val="Hipervnculo"/>
                <w:rFonts w:cs="Arial"/>
                <w:noProof/>
              </w:rPr>
              <w:t>Auditoría</w:t>
            </w:r>
            <w:r w:rsidR="002D3C17">
              <w:rPr>
                <w:noProof/>
                <w:webHidden/>
              </w:rPr>
              <w:tab/>
            </w:r>
            <w:r w:rsidR="002D3C17">
              <w:rPr>
                <w:noProof/>
                <w:webHidden/>
              </w:rPr>
              <w:fldChar w:fldCharType="begin"/>
            </w:r>
            <w:r w:rsidR="002D3C17">
              <w:rPr>
                <w:noProof/>
                <w:webHidden/>
              </w:rPr>
              <w:instrText xml:space="preserve"> PAGEREF _Toc162946056 \h </w:instrText>
            </w:r>
            <w:r w:rsidR="002D3C17">
              <w:rPr>
                <w:noProof/>
                <w:webHidden/>
              </w:rPr>
            </w:r>
            <w:r w:rsidR="002D3C17">
              <w:rPr>
                <w:noProof/>
                <w:webHidden/>
              </w:rPr>
              <w:fldChar w:fldCharType="separate"/>
            </w:r>
            <w:r w:rsidR="002D3C17">
              <w:rPr>
                <w:noProof/>
                <w:webHidden/>
              </w:rPr>
              <w:t>13</w:t>
            </w:r>
            <w:r w:rsidR="002D3C17">
              <w:rPr>
                <w:noProof/>
                <w:webHidden/>
              </w:rPr>
              <w:fldChar w:fldCharType="end"/>
            </w:r>
          </w:hyperlink>
        </w:p>
        <w:p w14:paraId="5FB2180F" w14:textId="044DAD1A" w:rsidR="002D3C17" w:rsidRDefault="00000000">
          <w:pPr>
            <w:pStyle w:val="TDC1"/>
            <w:tabs>
              <w:tab w:val="right" w:leader="dot" w:pos="8828"/>
            </w:tabs>
            <w:rPr>
              <w:rFonts w:eastAsiaTheme="minorEastAsia" w:cstheme="minorBidi"/>
              <w:b w:val="0"/>
              <w:bCs w:val="0"/>
              <w:caps w:val="0"/>
              <w:noProof/>
              <w:kern w:val="2"/>
              <w:sz w:val="24"/>
              <w:szCs w:val="24"/>
              <w:u w:val="none"/>
              <w:lang w:eastAsia="es-MX"/>
              <w14:ligatures w14:val="standardContextual"/>
            </w:rPr>
          </w:pPr>
          <w:hyperlink w:anchor="_Toc162946057" w:history="1">
            <w:r w:rsidR="002D3C17" w:rsidRPr="00BD1DD4">
              <w:rPr>
                <w:rStyle w:val="Hipervnculo"/>
                <w:noProof/>
              </w:rPr>
              <w:t>Anexo 1</w:t>
            </w:r>
            <w:r w:rsidR="002D3C17">
              <w:rPr>
                <w:noProof/>
                <w:webHidden/>
              </w:rPr>
              <w:tab/>
            </w:r>
            <w:r w:rsidR="002D3C17">
              <w:rPr>
                <w:noProof/>
                <w:webHidden/>
              </w:rPr>
              <w:fldChar w:fldCharType="begin"/>
            </w:r>
            <w:r w:rsidR="002D3C17">
              <w:rPr>
                <w:noProof/>
                <w:webHidden/>
              </w:rPr>
              <w:instrText xml:space="preserve"> PAGEREF _Toc162946057 \h </w:instrText>
            </w:r>
            <w:r w:rsidR="002D3C17">
              <w:rPr>
                <w:noProof/>
                <w:webHidden/>
              </w:rPr>
            </w:r>
            <w:r w:rsidR="002D3C17">
              <w:rPr>
                <w:noProof/>
                <w:webHidden/>
              </w:rPr>
              <w:fldChar w:fldCharType="separate"/>
            </w:r>
            <w:r w:rsidR="002D3C17">
              <w:rPr>
                <w:noProof/>
                <w:webHidden/>
              </w:rPr>
              <w:t>13</w:t>
            </w:r>
            <w:r w:rsidR="002D3C17">
              <w:rPr>
                <w:noProof/>
                <w:webHidden/>
              </w:rPr>
              <w:fldChar w:fldCharType="end"/>
            </w:r>
          </w:hyperlink>
        </w:p>
        <w:p w14:paraId="113142BF" w14:textId="4E51CE37" w:rsidR="00230DCE" w:rsidRDefault="0036748C" w:rsidP="4A9F0662">
          <w:pPr>
            <w:pStyle w:val="TDC1"/>
            <w:tabs>
              <w:tab w:val="right" w:leader="dot" w:pos="8835"/>
            </w:tabs>
            <w:rPr>
              <w:rStyle w:val="Hipervnculo"/>
              <w:noProof/>
              <w:kern w:val="2"/>
              <w:lang w:eastAsia="es-MX"/>
              <w14:ligatures w14:val="standardContextual"/>
            </w:rPr>
          </w:pPr>
          <w:r>
            <w:fldChar w:fldCharType="end"/>
          </w:r>
        </w:p>
      </w:sdtContent>
    </w:sdt>
    <w:p w14:paraId="57FF72F0" w14:textId="4312405D" w:rsidR="00E94453" w:rsidRPr="00335FE4" w:rsidRDefault="00E94453">
      <w:pPr>
        <w:rPr>
          <w:rFonts w:ascii="Arial" w:hAnsi="Arial" w:cs="Arial"/>
          <w:lang w:val="es-ES"/>
        </w:rPr>
      </w:pPr>
    </w:p>
    <w:p w14:paraId="7DE9346E" w14:textId="77777777" w:rsidR="00E014D2" w:rsidRPr="00335FE4" w:rsidRDefault="00E014D2">
      <w:pPr>
        <w:rPr>
          <w:rFonts w:ascii="Arial" w:hAnsi="Arial" w:cs="Arial"/>
          <w:lang w:val="es-ES_tradnl"/>
        </w:rPr>
      </w:pPr>
      <w:r w:rsidRPr="00335FE4">
        <w:rPr>
          <w:rFonts w:ascii="Arial" w:hAnsi="Arial" w:cs="Arial"/>
          <w:lang w:val="es-ES_tradnl"/>
        </w:rPr>
        <w:br w:type="page"/>
      </w:r>
    </w:p>
    <w:p w14:paraId="601640C0" w14:textId="5BCC31BD" w:rsidR="003E4556" w:rsidRPr="00335FE4" w:rsidRDefault="003E4556" w:rsidP="000E0A4E">
      <w:pPr>
        <w:pStyle w:val="Ttulo1"/>
      </w:pPr>
      <w:bookmarkStart w:id="0" w:name="_Toc162946046"/>
      <w:r w:rsidRPr="00335FE4">
        <w:lastRenderedPageBreak/>
        <w:t>Presentación</w:t>
      </w:r>
      <w:bookmarkEnd w:id="0"/>
      <w:r w:rsidRPr="00335FE4">
        <w:t xml:space="preserve"> </w:t>
      </w:r>
    </w:p>
    <w:p w14:paraId="67FC590B" w14:textId="77777777" w:rsidR="00A74CF8" w:rsidRDefault="00A74CF8" w:rsidP="0032508E">
      <w:pPr>
        <w:pStyle w:val="BulletINE"/>
        <w:rPr>
          <w:highlight w:val="yellow"/>
        </w:rPr>
      </w:pPr>
    </w:p>
    <w:p w14:paraId="45D5E2D9" w14:textId="09E3EC64" w:rsidR="00F84778" w:rsidRPr="001033AD" w:rsidRDefault="00F84778" w:rsidP="0032508E">
      <w:pPr>
        <w:pStyle w:val="BulletINE"/>
      </w:pPr>
      <w:r w:rsidRPr="001033AD">
        <w:t xml:space="preserve">La Dirección de Área de Informática del Instituto Electoral y de Participación Ciudadana del Estado de Jalisco (IEPC) rinde el presente informe derivado del acuerdo del Consejo General del IEPC Jalisco </w:t>
      </w:r>
      <w:r w:rsidR="008F75DE" w:rsidRPr="001033AD">
        <w:t>IEPC-ACG-053/2023</w:t>
      </w:r>
      <w:r w:rsidR="00D26E8E" w:rsidRPr="001033AD">
        <w:rPr>
          <w:rStyle w:val="Refdenotaalpie"/>
          <w:rFonts w:cs="Arial"/>
          <w:szCs w:val="32"/>
          <w:lang w:val="es-ES"/>
        </w:rPr>
        <w:footnoteReference w:id="2"/>
      </w:r>
      <w:r w:rsidR="008F75DE" w:rsidRPr="001033AD">
        <w:t>,</w:t>
      </w:r>
      <w:r w:rsidRPr="001033AD">
        <w:t xml:space="preserve">que con fecha de </w:t>
      </w:r>
      <w:r w:rsidR="00D17135" w:rsidRPr="001033AD">
        <w:t>31</w:t>
      </w:r>
      <w:r w:rsidRPr="001033AD">
        <w:t xml:space="preserve"> de </w:t>
      </w:r>
      <w:r w:rsidR="00D17135" w:rsidRPr="001033AD">
        <w:t>agosto</w:t>
      </w:r>
      <w:r w:rsidRPr="001033AD">
        <w:t xml:space="preserve"> del año en curso designa a esta dirección como instancia interna responsable para coordinar las labores del Programa de Resultados Electorales Preliminares</w:t>
      </w:r>
      <w:r w:rsidR="003F11D4" w:rsidRPr="001033AD">
        <w:t xml:space="preserve"> (PREP)</w:t>
      </w:r>
      <w:r w:rsidR="00D17135" w:rsidRPr="001033AD">
        <w:t>,</w:t>
      </w:r>
      <w:r w:rsidRPr="001033AD">
        <w:t xml:space="preserve"> para el Proceso Electoral</w:t>
      </w:r>
      <w:r w:rsidR="00D17135" w:rsidRPr="001033AD">
        <w:t xml:space="preserve"> Local</w:t>
      </w:r>
      <w:r w:rsidRPr="001033AD">
        <w:t xml:space="preserve"> Concurrente 202</w:t>
      </w:r>
      <w:r w:rsidR="00D17135" w:rsidRPr="001033AD">
        <w:t>3</w:t>
      </w:r>
      <w:r w:rsidRPr="001033AD">
        <w:t>-202</w:t>
      </w:r>
      <w:r w:rsidR="00D17135" w:rsidRPr="001033AD">
        <w:t>4</w:t>
      </w:r>
      <w:r w:rsidRPr="001033AD">
        <w:t>, de conformidad con lo dispuesto en el artículo 338, párrafo 3 del Reglamento de Elecciones del Instituto Nacional Electoral (INE) y en el artículo 25, párrafo 1, fracción XII del Reglamento Interior de este organismo electoral</w:t>
      </w:r>
      <w:r w:rsidR="001E4A40" w:rsidRPr="001033AD">
        <w:t>, así como en cumplimiento del A</w:t>
      </w:r>
      <w:r w:rsidR="00045765">
        <w:t>nexo</w:t>
      </w:r>
      <w:r w:rsidR="001E4A40" w:rsidRPr="001033AD">
        <w:t xml:space="preserve"> 13, numeral 33 del Reglamento de Elecciones del Instituto Nacional </w:t>
      </w:r>
      <w:r w:rsidR="00AD78E2" w:rsidRPr="001033AD">
        <w:t>Electo</w:t>
      </w:r>
      <w:r w:rsidR="00AD78E2">
        <w:t>r</w:t>
      </w:r>
      <w:r w:rsidR="00AD78E2" w:rsidRPr="001033AD">
        <w:t>al</w:t>
      </w:r>
      <w:r w:rsidR="001E4A40" w:rsidRPr="001033AD">
        <w:t>.</w:t>
      </w:r>
    </w:p>
    <w:p w14:paraId="25A72D9C" w14:textId="77777777" w:rsidR="00C6381D" w:rsidRPr="001033AD" w:rsidRDefault="00C6381D" w:rsidP="0032508E">
      <w:pPr>
        <w:pStyle w:val="BulletINE"/>
      </w:pPr>
    </w:p>
    <w:p w14:paraId="25345E0C" w14:textId="50BB515C" w:rsidR="007328EB" w:rsidRPr="001033AD" w:rsidRDefault="005C0FDF" w:rsidP="0032508E">
      <w:pPr>
        <w:pStyle w:val="BulletINE"/>
      </w:pPr>
      <w:r w:rsidRPr="3D3DB6FD">
        <w:t xml:space="preserve">El presente informe corresponde a las actividades </w:t>
      </w:r>
      <w:r w:rsidR="007328EB" w:rsidRPr="3D3DB6FD">
        <w:t xml:space="preserve">realizadas durante </w:t>
      </w:r>
      <w:r w:rsidR="007328EB" w:rsidRPr="3D3DB6FD">
        <w:rPr>
          <w:b/>
        </w:rPr>
        <w:t xml:space="preserve">el </w:t>
      </w:r>
      <w:r w:rsidR="00697026" w:rsidRPr="3D3DB6FD">
        <w:rPr>
          <w:b/>
        </w:rPr>
        <w:t>periodo del 1</w:t>
      </w:r>
      <w:r w:rsidR="00A74CF8" w:rsidRPr="3D3DB6FD">
        <w:rPr>
          <w:b/>
        </w:rPr>
        <w:t>ero.</w:t>
      </w:r>
      <w:r w:rsidR="00697026" w:rsidRPr="3D3DB6FD">
        <w:rPr>
          <w:b/>
        </w:rPr>
        <w:t xml:space="preserve"> al </w:t>
      </w:r>
      <w:r w:rsidR="006F7D31" w:rsidRPr="3D3DB6FD">
        <w:rPr>
          <w:b/>
        </w:rPr>
        <w:t>31</w:t>
      </w:r>
      <w:r w:rsidR="00697026" w:rsidRPr="3D3DB6FD">
        <w:rPr>
          <w:b/>
        </w:rPr>
        <w:t xml:space="preserve"> de</w:t>
      </w:r>
      <w:r w:rsidR="000E4548" w:rsidRPr="3D3DB6FD">
        <w:rPr>
          <w:b/>
        </w:rPr>
        <w:t xml:space="preserve"> </w:t>
      </w:r>
      <w:r w:rsidR="006F7D31" w:rsidRPr="3D3DB6FD">
        <w:rPr>
          <w:b/>
        </w:rPr>
        <w:t>marzo</w:t>
      </w:r>
      <w:r w:rsidR="000E4548" w:rsidRPr="3D3DB6FD">
        <w:rPr>
          <w:b/>
        </w:rPr>
        <w:t xml:space="preserve"> </w:t>
      </w:r>
      <w:r w:rsidR="0092420A" w:rsidRPr="3D3DB6FD">
        <w:t>y que van en coordinación con el Plan de Trabajo</w:t>
      </w:r>
      <w:r w:rsidR="00C002FB" w:rsidRPr="3D3DB6FD">
        <w:t xml:space="preserve"> cuyo objetivo es lograr cumplir </w:t>
      </w:r>
      <w:r w:rsidR="00580E12" w:rsidRPr="3D3DB6FD">
        <w:t>con cada actividad establecida y enfocada a la operación exitosa del PREP.</w:t>
      </w:r>
    </w:p>
    <w:p w14:paraId="7B6FEA0C" w14:textId="3AB23E31" w:rsidR="00CC5A81" w:rsidRPr="001033AD" w:rsidRDefault="00A03CFE" w:rsidP="009E0D30">
      <w:pPr>
        <w:spacing w:after="360" w:line="276" w:lineRule="auto"/>
        <w:rPr>
          <w:rFonts w:ascii="Arial" w:hAnsi="Arial" w:cs="Arial"/>
          <w:szCs w:val="32"/>
          <w:lang w:val="es-ES"/>
        </w:rPr>
      </w:pPr>
      <w:r w:rsidRPr="001033AD">
        <w:rPr>
          <w:rFonts w:ascii="Arial" w:hAnsi="Arial" w:cs="Arial"/>
          <w:szCs w:val="32"/>
          <w:lang w:val="es-ES"/>
        </w:rPr>
        <w:t xml:space="preserve">Este informe </w:t>
      </w:r>
      <w:r w:rsidR="007245BF" w:rsidRPr="001033AD">
        <w:rPr>
          <w:rFonts w:ascii="Arial" w:hAnsi="Arial" w:cs="Arial"/>
          <w:szCs w:val="32"/>
          <w:lang w:val="es-ES"/>
        </w:rPr>
        <w:t>contempla los siguientes apartados:</w:t>
      </w:r>
    </w:p>
    <w:p w14:paraId="6145F711" w14:textId="4112241E" w:rsidR="007245BF" w:rsidRPr="001033AD" w:rsidRDefault="007A6569" w:rsidP="00551345">
      <w:pPr>
        <w:pStyle w:val="Prrafodelista"/>
        <w:numPr>
          <w:ilvl w:val="0"/>
          <w:numId w:val="2"/>
        </w:numPr>
        <w:spacing w:after="360"/>
        <w:rPr>
          <w:rFonts w:cs="Arial"/>
          <w:sz w:val="24"/>
          <w:szCs w:val="32"/>
          <w:lang w:val="es-ES"/>
        </w:rPr>
      </w:pPr>
      <w:r w:rsidRPr="001033AD">
        <w:rPr>
          <w:rFonts w:cs="Arial"/>
          <w:sz w:val="24"/>
          <w:szCs w:val="32"/>
          <w:lang w:val="es-ES"/>
        </w:rPr>
        <w:t>Acuerdos:</w:t>
      </w:r>
      <w:r w:rsidR="007955A6" w:rsidRPr="001033AD">
        <w:rPr>
          <w:rFonts w:cs="Arial"/>
          <w:sz w:val="24"/>
          <w:szCs w:val="32"/>
          <w:lang w:val="es-ES"/>
        </w:rPr>
        <w:t xml:space="preserve"> En este apartado se enlistan los acuerdos aprobados durante el periodo que se reporta.</w:t>
      </w:r>
    </w:p>
    <w:p w14:paraId="5E3118E3" w14:textId="4F4517D5" w:rsidR="007A6569" w:rsidRPr="001033AD" w:rsidRDefault="007A6569" w:rsidP="00551345">
      <w:pPr>
        <w:pStyle w:val="Prrafodelista"/>
        <w:numPr>
          <w:ilvl w:val="0"/>
          <w:numId w:val="2"/>
        </w:numPr>
        <w:spacing w:after="360"/>
        <w:rPr>
          <w:rFonts w:cs="Arial"/>
          <w:sz w:val="24"/>
          <w:szCs w:val="32"/>
          <w:lang w:val="es-ES"/>
        </w:rPr>
      </w:pPr>
      <w:r w:rsidRPr="001033AD">
        <w:rPr>
          <w:rFonts w:cs="Arial"/>
          <w:sz w:val="24"/>
          <w:szCs w:val="32"/>
          <w:lang w:val="es-ES"/>
        </w:rPr>
        <w:t>Avance respecto al Plan de trabajo para la implementación del PREP elaborado por la instancia interna</w:t>
      </w:r>
      <w:r w:rsidR="007955A6" w:rsidRPr="001033AD">
        <w:rPr>
          <w:rFonts w:cs="Arial"/>
          <w:sz w:val="24"/>
          <w:szCs w:val="32"/>
          <w:lang w:val="es-ES"/>
        </w:rPr>
        <w:t xml:space="preserve">: </w:t>
      </w:r>
      <w:r w:rsidR="00061F48" w:rsidRPr="001033AD">
        <w:rPr>
          <w:rFonts w:cs="Arial"/>
          <w:sz w:val="24"/>
          <w:szCs w:val="32"/>
          <w:lang w:val="es-ES"/>
        </w:rPr>
        <w:t>En este apartado se definen los avances del periodo que se reporta</w:t>
      </w:r>
      <w:r w:rsidR="009135DA" w:rsidRPr="001033AD">
        <w:rPr>
          <w:rFonts w:cs="Arial"/>
          <w:sz w:val="24"/>
          <w:szCs w:val="32"/>
          <w:lang w:val="es-ES"/>
        </w:rPr>
        <w:t xml:space="preserve">. Para </w:t>
      </w:r>
      <w:r w:rsidR="008C2721" w:rsidRPr="001033AD">
        <w:rPr>
          <w:rFonts w:cs="Arial"/>
          <w:sz w:val="24"/>
          <w:szCs w:val="32"/>
          <w:lang w:val="es-ES"/>
        </w:rPr>
        <w:t>un</w:t>
      </w:r>
      <w:r w:rsidR="009135DA" w:rsidRPr="001033AD">
        <w:rPr>
          <w:rFonts w:cs="Arial"/>
          <w:sz w:val="24"/>
          <w:szCs w:val="32"/>
          <w:lang w:val="es-ES"/>
        </w:rPr>
        <w:t xml:space="preserve"> correct</w:t>
      </w:r>
      <w:r w:rsidR="008C2721" w:rsidRPr="001033AD">
        <w:rPr>
          <w:rFonts w:cs="Arial"/>
          <w:sz w:val="24"/>
          <w:szCs w:val="32"/>
          <w:lang w:val="es-ES"/>
        </w:rPr>
        <w:t>o seguimiento</w:t>
      </w:r>
      <w:r w:rsidR="00442ADA" w:rsidRPr="001033AD">
        <w:rPr>
          <w:rFonts w:cs="Arial"/>
          <w:sz w:val="24"/>
          <w:szCs w:val="32"/>
          <w:lang w:val="es-ES"/>
        </w:rPr>
        <w:t xml:space="preserve"> </w:t>
      </w:r>
      <w:r w:rsidR="009135DA" w:rsidRPr="001033AD">
        <w:rPr>
          <w:rFonts w:cs="Arial"/>
          <w:sz w:val="24"/>
          <w:szCs w:val="32"/>
          <w:lang w:val="es-ES"/>
        </w:rPr>
        <w:t>de los avances</w:t>
      </w:r>
      <w:r w:rsidR="006E6AAA" w:rsidRPr="001033AD">
        <w:rPr>
          <w:rFonts w:cs="Arial"/>
          <w:sz w:val="24"/>
          <w:szCs w:val="32"/>
          <w:lang w:val="es-ES"/>
        </w:rPr>
        <w:t xml:space="preserve"> del periodo reportado</w:t>
      </w:r>
      <w:r w:rsidR="009135DA" w:rsidRPr="001033AD">
        <w:rPr>
          <w:rFonts w:cs="Arial"/>
          <w:sz w:val="24"/>
          <w:szCs w:val="32"/>
          <w:lang w:val="es-ES"/>
        </w:rPr>
        <w:t xml:space="preserve">, </w:t>
      </w:r>
      <w:r w:rsidR="00442ADA" w:rsidRPr="001033AD">
        <w:rPr>
          <w:rFonts w:cs="Arial"/>
          <w:sz w:val="24"/>
          <w:szCs w:val="32"/>
          <w:lang w:val="es-ES"/>
        </w:rPr>
        <w:t>é</w:t>
      </w:r>
      <w:r w:rsidR="009135DA" w:rsidRPr="001033AD">
        <w:rPr>
          <w:rFonts w:cs="Arial"/>
          <w:sz w:val="24"/>
          <w:szCs w:val="32"/>
          <w:lang w:val="es-ES"/>
        </w:rPr>
        <w:t xml:space="preserve">stos se </w:t>
      </w:r>
      <w:r w:rsidR="008A750D" w:rsidRPr="001033AD">
        <w:rPr>
          <w:rFonts w:cs="Arial"/>
          <w:sz w:val="24"/>
          <w:szCs w:val="32"/>
          <w:lang w:val="es-ES"/>
        </w:rPr>
        <w:t>subdividen</w:t>
      </w:r>
      <w:r w:rsidR="009135DA" w:rsidRPr="001033AD">
        <w:rPr>
          <w:rFonts w:cs="Arial"/>
          <w:sz w:val="24"/>
          <w:szCs w:val="32"/>
          <w:lang w:val="es-ES"/>
        </w:rPr>
        <w:t xml:space="preserve"> en los siguientes </w:t>
      </w:r>
      <w:r w:rsidR="00F677F2" w:rsidRPr="001033AD">
        <w:rPr>
          <w:rFonts w:cs="Arial"/>
          <w:sz w:val="24"/>
          <w:szCs w:val="32"/>
          <w:lang w:val="es-ES"/>
        </w:rPr>
        <w:t>temas:</w:t>
      </w:r>
    </w:p>
    <w:p w14:paraId="09B49829" w14:textId="489902FA" w:rsidR="00F677F2" w:rsidRPr="001033AD" w:rsidRDefault="00F677F2" w:rsidP="00551345">
      <w:pPr>
        <w:pStyle w:val="Prrafodelista"/>
        <w:numPr>
          <w:ilvl w:val="1"/>
          <w:numId w:val="2"/>
        </w:numPr>
        <w:spacing w:after="360"/>
        <w:rPr>
          <w:rFonts w:cs="Arial"/>
          <w:sz w:val="24"/>
          <w:szCs w:val="32"/>
          <w:lang w:val="es-ES"/>
        </w:rPr>
      </w:pPr>
      <w:r w:rsidRPr="001033AD">
        <w:rPr>
          <w:rFonts w:cs="Arial"/>
          <w:sz w:val="24"/>
          <w:szCs w:val="32"/>
          <w:lang w:val="es-ES"/>
        </w:rPr>
        <w:t>Comisión encargada de dar seguimiento al diseño, implementación y operación del PREP</w:t>
      </w:r>
      <w:r w:rsidR="000B4EA2" w:rsidRPr="001033AD">
        <w:rPr>
          <w:rFonts w:cs="Arial"/>
          <w:sz w:val="24"/>
          <w:szCs w:val="32"/>
          <w:lang w:val="es-ES"/>
        </w:rPr>
        <w:t>.</w:t>
      </w:r>
    </w:p>
    <w:p w14:paraId="108E597D" w14:textId="1BBE4366" w:rsidR="00F677F2" w:rsidRPr="001033AD" w:rsidRDefault="00F677F2" w:rsidP="00551345">
      <w:pPr>
        <w:pStyle w:val="Prrafodelista"/>
        <w:numPr>
          <w:ilvl w:val="1"/>
          <w:numId w:val="2"/>
        </w:numPr>
        <w:spacing w:after="360"/>
        <w:rPr>
          <w:rFonts w:cs="Arial"/>
          <w:sz w:val="24"/>
          <w:szCs w:val="32"/>
          <w:lang w:val="es-ES"/>
        </w:rPr>
      </w:pPr>
      <w:r w:rsidRPr="001033AD">
        <w:rPr>
          <w:rFonts w:cs="Arial"/>
          <w:sz w:val="24"/>
          <w:szCs w:val="32"/>
          <w:lang w:val="es-ES"/>
        </w:rPr>
        <w:t>Comité Técnico Asesor del PREP</w:t>
      </w:r>
    </w:p>
    <w:p w14:paraId="1C7E3516" w14:textId="77777777" w:rsidR="006364BB" w:rsidRPr="001033AD" w:rsidRDefault="006364BB" w:rsidP="00551345">
      <w:pPr>
        <w:pStyle w:val="Prrafodelista"/>
        <w:numPr>
          <w:ilvl w:val="1"/>
          <w:numId w:val="2"/>
        </w:numPr>
        <w:rPr>
          <w:rFonts w:cs="Arial"/>
          <w:sz w:val="24"/>
          <w:szCs w:val="32"/>
          <w:lang w:val="es-ES"/>
        </w:rPr>
      </w:pPr>
      <w:r w:rsidRPr="001033AD">
        <w:rPr>
          <w:rFonts w:cs="Arial"/>
          <w:sz w:val="24"/>
          <w:szCs w:val="32"/>
          <w:lang w:val="es-ES"/>
        </w:rPr>
        <w:t>Secretaría Técnica del COTAPREP</w:t>
      </w:r>
    </w:p>
    <w:p w14:paraId="44AB0215" w14:textId="77777777" w:rsidR="00801CFF" w:rsidRPr="001033AD" w:rsidRDefault="00801CFF" w:rsidP="00551345">
      <w:pPr>
        <w:pStyle w:val="Prrafodelista"/>
        <w:numPr>
          <w:ilvl w:val="1"/>
          <w:numId w:val="2"/>
        </w:numPr>
        <w:rPr>
          <w:rFonts w:cs="Arial"/>
          <w:sz w:val="24"/>
          <w:szCs w:val="32"/>
          <w:lang w:val="es-ES"/>
        </w:rPr>
      </w:pPr>
      <w:r w:rsidRPr="001033AD">
        <w:rPr>
          <w:rFonts w:cs="Arial"/>
          <w:sz w:val="24"/>
          <w:szCs w:val="32"/>
          <w:lang w:val="es-ES"/>
        </w:rPr>
        <w:t>Adquisiciones, licitaciones, adjudicaciones directas</w:t>
      </w:r>
    </w:p>
    <w:p w14:paraId="750AE61F" w14:textId="77777777" w:rsidR="00342208" w:rsidRPr="001033AD" w:rsidRDefault="00342208" w:rsidP="00551345">
      <w:pPr>
        <w:pStyle w:val="Prrafodelista"/>
        <w:numPr>
          <w:ilvl w:val="1"/>
          <w:numId w:val="2"/>
        </w:numPr>
        <w:rPr>
          <w:rFonts w:cs="Arial"/>
          <w:sz w:val="24"/>
          <w:szCs w:val="32"/>
          <w:lang w:val="es-ES"/>
        </w:rPr>
      </w:pPr>
      <w:r w:rsidRPr="001033AD">
        <w:rPr>
          <w:rFonts w:cs="Arial"/>
          <w:sz w:val="24"/>
          <w:szCs w:val="32"/>
          <w:lang w:val="es-ES"/>
        </w:rPr>
        <w:t>Recursos humanos y capacitación</w:t>
      </w:r>
    </w:p>
    <w:p w14:paraId="1263893C" w14:textId="77777777" w:rsidR="00A2681B" w:rsidRPr="001033AD" w:rsidRDefault="00A2681B" w:rsidP="00551345">
      <w:pPr>
        <w:pStyle w:val="Prrafodelista"/>
        <w:numPr>
          <w:ilvl w:val="1"/>
          <w:numId w:val="2"/>
        </w:numPr>
        <w:rPr>
          <w:rFonts w:cs="Arial"/>
          <w:sz w:val="24"/>
          <w:szCs w:val="32"/>
          <w:lang w:val="es-ES"/>
        </w:rPr>
      </w:pPr>
      <w:r w:rsidRPr="001033AD">
        <w:rPr>
          <w:rFonts w:cs="Arial"/>
          <w:sz w:val="24"/>
          <w:szCs w:val="32"/>
          <w:lang w:val="es-ES"/>
        </w:rPr>
        <w:t>Infraestructura (medios técnicos, servicios e instalaciones necesarios)</w:t>
      </w:r>
    </w:p>
    <w:p w14:paraId="46AB6CE8" w14:textId="77777777" w:rsidR="00001843" w:rsidRPr="00802349" w:rsidRDefault="00001843" w:rsidP="00551345">
      <w:pPr>
        <w:pStyle w:val="Prrafodelista"/>
        <w:numPr>
          <w:ilvl w:val="1"/>
          <w:numId w:val="2"/>
        </w:numPr>
        <w:rPr>
          <w:rFonts w:cs="Arial"/>
          <w:sz w:val="24"/>
          <w:szCs w:val="32"/>
          <w:lang w:val="es-ES"/>
        </w:rPr>
      </w:pPr>
      <w:r w:rsidRPr="00802349">
        <w:rPr>
          <w:rFonts w:cs="Arial"/>
          <w:sz w:val="24"/>
          <w:szCs w:val="32"/>
          <w:lang w:val="es-ES"/>
        </w:rPr>
        <w:t>Instalación de CATD y, en su caso, CCV</w:t>
      </w:r>
    </w:p>
    <w:p w14:paraId="1C999681" w14:textId="77777777" w:rsidR="00FD489E" w:rsidRPr="00802349" w:rsidRDefault="00FD489E" w:rsidP="00551345">
      <w:pPr>
        <w:pStyle w:val="Prrafodelista"/>
        <w:numPr>
          <w:ilvl w:val="1"/>
          <w:numId w:val="2"/>
        </w:numPr>
        <w:rPr>
          <w:rFonts w:cs="Arial"/>
          <w:sz w:val="24"/>
          <w:szCs w:val="32"/>
          <w:lang w:val="es-ES"/>
        </w:rPr>
      </w:pPr>
      <w:r w:rsidRPr="00802349">
        <w:rPr>
          <w:rFonts w:cs="Arial"/>
          <w:sz w:val="24"/>
          <w:szCs w:val="32"/>
          <w:lang w:val="es-ES"/>
        </w:rPr>
        <w:t>Desarrollo del sistema informático</w:t>
      </w:r>
    </w:p>
    <w:p w14:paraId="55D55153" w14:textId="733429A2" w:rsidR="00442ADA" w:rsidRPr="00802349" w:rsidRDefault="001A101C" w:rsidP="00551345">
      <w:pPr>
        <w:pStyle w:val="Prrafodelista"/>
        <w:numPr>
          <w:ilvl w:val="1"/>
          <w:numId w:val="2"/>
        </w:numPr>
        <w:spacing w:after="360"/>
        <w:rPr>
          <w:rFonts w:cs="Arial"/>
          <w:sz w:val="24"/>
          <w:szCs w:val="32"/>
          <w:lang w:val="es-ES"/>
        </w:rPr>
      </w:pPr>
      <w:r w:rsidRPr="00802349">
        <w:rPr>
          <w:rFonts w:cs="Arial"/>
          <w:sz w:val="24"/>
          <w:szCs w:val="32"/>
          <w:lang w:val="es-ES"/>
        </w:rPr>
        <w:lastRenderedPageBreak/>
        <w:t>Auditoría</w:t>
      </w:r>
    </w:p>
    <w:p w14:paraId="54354EEE" w14:textId="39323159" w:rsidR="003E408A" w:rsidRPr="00802349" w:rsidRDefault="003E408A" w:rsidP="00551345">
      <w:pPr>
        <w:pStyle w:val="Prrafodelista"/>
        <w:numPr>
          <w:ilvl w:val="1"/>
          <w:numId w:val="2"/>
        </w:numPr>
        <w:spacing w:after="360"/>
        <w:rPr>
          <w:rFonts w:cs="Arial"/>
          <w:sz w:val="24"/>
          <w:szCs w:val="32"/>
          <w:lang w:val="es-ES"/>
        </w:rPr>
      </w:pPr>
      <w:r w:rsidRPr="00802349">
        <w:rPr>
          <w:rFonts w:cs="Arial"/>
          <w:sz w:val="24"/>
          <w:szCs w:val="32"/>
          <w:lang w:val="es-ES"/>
        </w:rPr>
        <w:t>Difusores oficiales</w:t>
      </w:r>
    </w:p>
    <w:p w14:paraId="6CDCE7F0" w14:textId="3B4FBA67" w:rsidR="00C176CF" w:rsidRDefault="007B264F" w:rsidP="00373346">
      <w:pPr>
        <w:pStyle w:val="SubtituloUTSI"/>
        <w:rPr>
          <w:rFonts w:eastAsiaTheme="minorHAnsi" w:cs="Arial"/>
          <w:b w:val="0"/>
          <w:bCs w:val="0"/>
          <w:color w:val="auto"/>
          <w:spacing w:val="0"/>
          <w:kern w:val="0"/>
          <w:sz w:val="24"/>
          <w:szCs w:val="32"/>
          <w:lang w:val="es-ES" w:eastAsia="en-US"/>
        </w:rPr>
      </w:pPr>
      <w:r w:rsidRPr="00802349">
        <w:rPr>
          <w:rFonts w:eastAsiaTheme="minorHAnsi" w:cs="Arial"/>
          <w:b w:val="0"/>
          <w:bCs w:val="0"/>
          <w:color w:val="auto"/>
          <w:spacing w:val="0"/>
          <w:kern w:val="0"/>
          <w:sz w:val="24"/>
          <w:szCs w:val="32"/>
          <w:lang w:val="es-ES" w:eastAsia="en-US"/>
        </w:rPr>
        <w:t xml:space="preserve">A </w:t>
      </w:r>
      <w:r w:rsidR="009D329D" w:rsidRPr="00802349">
        <w:rPr>
          <w:rFonts w:eastAsiaTheme="minorHAnsi" w:cs="Arial"/>
          <w:b w:val="0"/>
          <w:bCs w:val="0"/>
          <w:color w:val="auto"/>
          <w:spacing w:val="0"/>
          <w:kern w:val="0"/>
          <w:sz w:val="24"/>
          <w:szCs w:val="32"/>
          <w:lang w:val="es-ES" w:eastAsia="en-US"/>
        </w:rPr>
        <w:t>continuación,</w:t>
      </w:r>
      <w:r w:rsidRPr="00802349">
        <w:rPr>
          <w:rFonts w:eastAsiaTheme="minorHAnsi" w:cs="Arial"/>
          <w:b w:val="0"/>
          <w:bCs w:val="0"/>
          <w:color w:val="auto"/>
          <w:spacing w:val="0"/>
          <w:kern w:val="0"/>
          <w:sz w:val="24"/>
          <w:szCs w:val="32"/>
          <w:lang w:val="es-ES" w:eastAsia="en-US"/>
        </w:rPr>
        <w:t xml:space="preserve"> se muestran las principales actividades </w:t>
      </w:r>
      <w:r w:rsidR="6D1D34D6" w:rsidRPr="45E97243">
        <w:rPr>
          <w:rFonts w:eastAsiaTheme="minorEastAsia" w:cs="Arial"/>
          <w:b w:val="0"/>
          <w:bCs w:val="0"/>
          <w:color w:val="auto"/>
          <w:spacing w:val="0"/>
          <w:kern w:val="0"/>
          <w:sz w:val="24"/>
          <w:szCs w:val="24"/>
          <w:lang w:val="es-ES" w:eastAsia="en-US"/>
        </w:rPr>
        <w:t>realizadas</w:t>
      </w:r>
      <w:r w:rsidR="002F5AE5" w:rsidRPr="00802349">
        <w:rPr>
          <w:rFonts w:eastAsiaTheme="minorHAnsi" w:cs="Arial"/>
          <w:b w:val="0"/>
          <w:bCs w:val="0"/>
          <w:color w:val="auto"/>
          <w:spacing w:val="0"/>
          <w:kern w:val="0"/>
          <w:sz w:val="24"/>
          <w:szCs w:val="32"/>
          <w:lang w:val="es-ES" w:eastAsia="en-US"/>
        </w:rPr>
        <w:t xml:space="preserve"> durante el periodo que se informa, y que corresponden al plan de trabajo </w:t>
      </w:r>
      <w:r w:rsidR="0050711D" w:rsidRPr="00802349">
        <w:rPr>
          <w:rFonts w:eastAsiaTheme="minorHAnsi" w:cs="Arial"/>
          <w:b w:val="0"/>
          <w:bCs w:val="0"/>
          <w:color w:val="auto"/>
          <w:spacing w:val="0"/>
          <w:kern w:val="0"/>
          <w:sz w:val="24"/>
          <w:szCs w:val="32"/>
          <w:lang w:val="es-ES" w:eastAsia="en-US"/>
        </w:rPr>
        <w:t xml:space="preserve">para la implementación </w:t>
      </w:r>
      <w:r w:rsidR="00A831A8" w:rsidRPr="00802349">
        <w:rPr>
          <w:rFonts w:eastAsiaTheme="minorHAnsi" w:cs="Arial"/>
          <w:b w:val="0"/>
          <w:bCs w:val="0"/>
          <w:color w:val="auto"/>
          <w:spacing w:val="0"/>
          <w:kern w:val="0"/>
          <w:sz w:val="24"/>
          <w:szCs w:val="32"/>
          <w:lang w:val="es-ES" w:eastAsia="en-US"/>
        </w:rPr>
        <w:t xml:space="preserve">del PREP y </w:t>
      </w:r>
      <w:r w:rsidR="000433C7" w:rsidRPr="00802349">
        <w:rPr>
          <w:rFonts w:eastAsiaTheme="minorHAnsi" w:cs="Arial"/>
          <w:b w:val="0"/>
          <w:bCs w:val="0"/>
          <w:color w:val="auto"/>
          <w:spacing w:val="0"/>
          <w:kern w:val="0"/>
          <w:sz w:val="24"/>
          <w:szCs w:val="32"/>
          <w:lang w:val="es-ES" w:eastAsia="en-US"/>
        </w:rPr>
        <w:t xml:space="preserve">que presentó la instancia interna </w:t>
      </w:r>
      <w:r w:rsidR="00A831A8" w:rsidRPr="00802349">
        <w:rPr>
          <w:rFonts w:eastAsiaTheme="minorHAnsi" w:cs="Arial"/>
          <w:b w:val="0"/>
          <w:bCs w:val="0"/>
          <w:color w:val="auto"/>
          <w:spacing w:val="0"/>
          <w:kern w:val="0"/>
          <w:sz w:val="24"/>
          <w:szCs w:val="32"/>
          <w:lang w:val="es-ES" w:eastAsia="en-US"/>
        </w:rPr>
        <w:t>al Instituto Nacional Electoral.</w:t>
      </w:r>
    </w:p>
    <w:p w14:paraId="26BD7B59" w14:textId="77777777" w:rsidR="0021172B" w:rsidRPr="00802349" w:rsidRDefault="0021172B" w:rsidP="00373346">
      <w:pPr>
        <w:pStyle w:val="SubtituloUTSI"/>
        <w:rPr>
          <w:rFonts w:eastAsiaTheme="minorHAnsi" w:cs="Arial"/>
          <w:b w:val="0"/>
          <w:bCs w:val="0"/>
          <w:color w:val="auto"/>
          <w:spacing w:val="0"/>
          <w:kern w:val="0"/>
          <w:sz w:val="24"/>
          <w:szCs w:val="32"/>
          <w:lang w:val="es-ES" w:eastAsia="en-US"/>
        </w:rPr>
      </w:pPr>
    </w:p>
    <w:tbl>
      <w:tblPr>
        <w:tblStyle w:val="Tablaconcuadrcula4-nfasis1"/>
        <w:tblpPr w:leftFromText="141" w:rightFromText="141" w:vertAnchor="text" w:horzAnchor="margin" w:tblpY="82"/>
        <w:tblW w:w="5000" w:type="pct"/>
        <w:tblLook w:val="04A0" w:firstRow="1" w:lastRow="0" w:firstColumn="1" w:lastColumn="0" w:noHBand="0" w:noVBand="1"/>
      </w:tblPr>
      <w:tblGrid>
        <w:gridCol w:w="8828"/>
      </w:tblGrid>
      <w:tr w:rsidR="00D37670" w:rsidRPr="00802349" w14:paraId="7A046C66" w14:textId="77777777" w:rsidTr="0017042E">
        <w:trPr>
          <w:cnfStyle w:val="100000000000" w:firstRow="1" w:lastRow="0" w:firstColumn="0" w:lastColumn="0" w:oddVBand="0" w:evenVBand="0" w:oddHBand="0" w:evenHBand="0" w:firstRowFirstColumn="0" w:firstRowLastColumn="0" w:lastRowFirstColumn="0" w:lastRowLastColumn="0"/>
          <w:trHeight w:val="19"/>
        </w:trPr>
        <w:tc>
          <w:tcPr>
            <w:cnfStyle w:val="001000000000" w:firstRow="0" w:lastRow="0" w:firstColumn="1" w:lastColumn="0" w:oddVBand="0" w:evenVBand="0" w:oddHBand="0" w:evenHBand="0" w:firstRowFirstColumn="0" w:firstRowLastColumn="0" w:lastRowFirstColumn="0" w:lastRowLastColumn="0"/>
            <w:tcW w:w="5000" w:type="pct"/>
            <w:shd w:val="clear" w:color="auto" w:fill="00788E"/>
            <w:vAlign w:val="center"/>
          </w:tcPr>
          <w:p w14:paraId="622D2C2C" w14:textId="2B644940" w:rsidR="00D37670" w:rsidRPr="00802349" w:rsidRDefault="00D37670" w:rsidP="004B44B2">
            <w:pPr>
              <w:jc w:val="center"/>
              <w:textAlignment w:val="baseline"/>
              <w:rPr>
                <w:rFonts w:ascii="Arial" w:hAnsi="Arial" w:cs="Arial"/>
                <w:color w:val="FFFFFF"/>
                <w:sz w:val="24"/>
                <w:szCs w:val="20"/>
                <w:lang w:val="es-ES"/>
              </w:rPr>
            </w:pPr>
            <w:r w:rsidRPr="00802349">
              <w:rPr>
                <w:rFonts w:ascii="Arial" w:hAnsi="Arial" w:cs="Arial"/>
                <w:color w:val="FFFFFF"/>
                <w:sz w:val="24"/>
                <w:szCs w:val="20"/>
                <w:lang w:val="es-ES"/>
              </w:rPr>
              <w:t xml:space="preserve">Resumen </w:t>
            </w:r>
            <w:r w:rsidR="004B44B2" w:rsidRPr="00802349">
              <w:rPr>
                <w:rFonts w:ascii="Arial" w:hAnsi="Arial" w:cs="Arial"/>
                <w:color w:val="FFFFFF"/>
                <w:sz w:val="24"/>
                <w:szCs w:val="20"/>
                <w:lang w:val="es-ES"/>
              </w:rPr>
              <w:t>g</w:t>
            </w:r>
            <w:r w:rsidRPr="00802349">
              <w:rPr>
                <w:rFonts w:ascii="Arial" w:hAnsi="Arial" w:cs="Arial"/>
                <w:color w:val="FFFFFF"/>
                <w:sz w:val="24"/>
                <w:szCs w:val="20"/>
                <w:lang w:val="es-ES"/>
              </w:rPr>
              <w:t>eneral</w:t>
            </w:r>
            <w:r w:rsidRPr="00802349">
              <w:rPr>
                <w:rFonts w:ascii="Arial" w:hAnsi="Arial" w:cs="Arial"/>
                <w:color w:val="FFFFFF"/>
                <w:sz w:val="24"/>
                <w:szCs w:val="20"/>
                <w:lang w:val="es-ES"/>
              </w:rPr>
              <w:br/>
              <w:t>Actividades principales y entregables de</w:t>
            </w:r>
            <w:r w:rsidR="00554AB8" w:rsidRPr="00802349">
              <w:rPr>
                <w:rFonts w:ascii="Arial" w:hAnsi="Arial" w:cs="Arial"/>
                <w:color w:val="FFFFFF"/>
                <w:sz w:val="24"/>
                <w:szCs w:val="20"/>
                <w:lang w:val="es-ES"/>
              </w:rPr>
              <w:t xml:space="preserve"> </w:t>
            </w:r>
            <w:r w:rsidR="00517F83">
              <w:rPr>
                <w:rFonts w:ascii="Arial" w:hAnsi="Arial" w:cs="Arial"/>
                <w:color w:val="FFFFFF"/>
                <w:sz w:val="24"/>
                <w:szCs w:val="20"/>
                <w:lang w:val="es-ES"/>
              </w:rPr>
              <w:t>marzo</w:t>
            </w:r>
          </w:p>
        </w:tc>
      </w:tr>
    </w:tbl>
    <w:tbl>
      <w:tblPr>
        <w:tblStyle w:val="Tablaconcuadrcula4-nfasis1"/>
        <w:tblW w:w="5000" w:type="pct"/>
        <w:tblLook w:val="04A0" w:firstRow="1" w:lastRow="0" w:firstColumn="1" w:lastColumn="0" w:noHBand="0" w:noVBand="1"/>
      </w:tblPr>
      <w:tblGrid>
        <w:gridCol w:w="716"/>
        <w:gridCol w:w="3109"/>
        <w:gridCol w:w="1354"/>
        <w:gridCol w:w="1086"/>
        <w:gridCol w:w="1081"/>
        <w:gridCol w:w="6"/>
        <w:gridCol w:w="1476"/>
      </w:tblGrid>
      <w:tr w:rsidR="00D32541" w:rsidRPr="00D32541" w14:paraId="6EB07FA9" w14:textId="77777777" w:rsidTr="0062418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1" w:type="pct"/>
            <w:vMerge w:val="restart"/>
            <w:shd w:val="clear" w:color="auto" w:fill="00788E"/>
            <w:vAlign w:val="center"/>
          </w:tcPr>
          <w:p w14:paraId="1365B633" w14:textId="77777777" w:rsidR="00D32541" w:rsidRPr="00D32541" w:rsidRDefault="00D32541" w:rsidP="00D32541">
            <w:pPr>
              <w:spacing w:before="60" w:after="60"/>
              <w:jc w:val="center"/>
              <w:rPr>
                <w:rFonts w:ascii="Arial" w:eastAsiaTheme="minorHAnsi" w:hAnsi="Arial" w:cstheme="minorBidi"/>
                <w:sz w:val="20"/>
                <w:lang w:val="es-ES_tradnl" w:eastAsia="es-ES"/>
              </w:rPr>
            </w:pPr>
            <w:r w:rsidRPr="00D32541">
              <w:rPr>
                <w:rFonts w:ascii="Arial" w:eastAsiaTheme="minorHAnsi" w:hAnsi="Arial" w:cstheme="minorBidi"/>
                <w:sz w:val="20"/>
                <w:lang w:val="es-ES_tradnl" w:eastAsia="es-ES"/>
              </w:rPr>
              <w:t>Núm.</w:t>
            </w:r>
          </w:p>
        </w:tc>
        <w:tc>
          <w:tcPr>
            <w:tcW w:w="1764" w:type="pct"/>
            <w:vMerge w:val="restart"/>
            <w:shd w:val="clear" w:color="auto" w:fill="00788E"/>
            <w:vAlign w:val="center"/>
          </w:tcPr>
          <w:p w14:paraId="400B903A" w14:textId="77777777" w:rsidR="00D32541" w:rsidRPr="00D32541" w:rsidRDefault="00D32541" w:rsidP="00D32541">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theme="minorBidi"/>
                <w:sz w:val="20"/>
                <w:lang w:val="es-ES_tradnl" w:eastAsia="es-ES"/>
              </w:rPr>
            </w:pPr>
            <w:r w:rsidRPr="00D32541">
              <w:rPr>
                <w:rFonts w:ascii="Arial" w:eastAsiaTheme="minorHAnsi" w:hAnsi="Arial" w:cstheme="minorBidi"/>
                <w:sz w:val="20"/>
                <w:lang w:val="es-ES_tradnl" w:eastAsia="es-ES"/>
              </w:rPr>
              <w:t>Actividad</w:t>
            </w:r>
          </w:p>
        </w:tc>
        <w:tc>
          <w:tcPr>
            <w:tcW w:w="770" w:type="pct"/>
            <w:vMerge w:val="restart"/>
            <w:shd w:val="clear" w:color="auto" w:fill="00788E"/>
            <w:vAlign w:val="center"/>
          </w:tcPr>
          <w:p w14:paraId="16A8E8C6" w14:textId="77777777" w:rsidR="00D32541" w:rsidRPr="00D32541" w:rsidRDefault="00D32541" w:rsidP="00D32541">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theme="minorBidi"/>
                <w:sz w:val="20"/>
                <w:lang w:val="es-ES_tradnl" w:eastAsia="es-ES"/>
              </w:rPr>
            </w:pPr>
            <w:r w:rsidRPr="00D32541">
              <w:rPr>
                <w:rFonts w:ascii="Arial" w:eastAsiaTheme="minorHAnsi" w:hAnsi="Arial" w:cstheme="minorBidi"/>
                <w:sz w:val="20"/>
                <w:lang w:val="es-ES_tradnl" w:eastAsia="es-ES"/>
              </w:rPr>
              <w:t>Entregable</w:t>
            </w:r>
          </w:p>
        </w:tc>
        <w:tc>
          <w:tcPr>
            <w:tcW w:w="1236" w:type="pct"/>
            <w:gridSpan w:val="3"/>
            <w:shd w:val="clear" w:color="auto" w:fill="00788E"/>
            <w:vAlign w:val="center"/>
          </w:tcPr>
          <w:p w14:paraId="68F6B664" w14:textId="77777777" w:rsidR="00D32541" w:rsidRPr="00D32541" w:rsidRDefault="00D32541" w:rsidP="00D32541">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theme="minorBidi"/>
                <w:sz w:val="20"/>
                <w:lang w:val="es-ES_tradnl" w:eastAsia="es-ES"/>
              </w:rPr>
            </w:pPr>
            <w:r w:rsidRPr="00D32541">
              <w:rPr>
                <w:rFonts w:ascii="Arial" w:eastAsiaTheme="minorHAnsi" w:hAnsi="Arial" w:cstheme="minorBidi"/>
                <w:sz w:val="20"/>
                <w:lang w:val="es-ES_tradnl" w:eastAsia="es-ES"/>
              </w:rPr>
              <w:t>Periodo o fecha de ejecución</w:t>
            </w:r>
          </w:p>
        </w:tc>
        <w:tc>
          <w:tcPr>
            <w:tcW w:w="839" w:type="pct"/>
            <w:vMerge w:val="restart"/>
            <w:shd w:val="clear" w:color="auto" w:fill="00788E"/>
            <w:vAlign w:val="center"/>
          </w:tcPr>
          <w:p w14:paraId="5BBFF896" w14:textId="77777777" w:rsidR="00D32541" w:rsidRPr="00D32541" w:rsidRDefault="00D32541" w:rsidP="00D32541">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theme="minorBidi"/>
                <w:sz w:val="20"/>
                <w:lang w:val="es-ES_tradnl" w:eastAsia="es-ES"/>
              </w:rPr>
            </w:pPr>
            <w:r w:rsidRPr="00D32541">
              <w:rPr>
                <w:rFonts w:ascii="Arial" w:eastAsiaTheme="minorHAnsi" w:hAnsi="Arial" w:cstheme="minorBidi"/>
                <w:sz w:val="20"/>
                <w:lang w:val="es-ES_tradnl" w:eastAsia="es-ES"/>
              </w:rPr>
              <w:t>Responsable</w:t>
            </w:r>
          </w:p>
        </w:tc>
      </w:tr>
      <w:tr w:rsidR="00D32541" w:rsidRPr="00D32541" w14:paraId="3B69FB6E" w14:textId="77777777" w:rsidTr="0062418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1" w:type="pct"/>
            <w:vMerge/>
          </w:tcPr>
          <w:p w14:paraId="041E6930" w14:textId="77777777" w:rsidR="00D32541" w:rsidRPr="00D32541" w:rsidRDefault="00D32541" w:rsidP="00D32541">
            <w:pPr>
              <w:spacing w:before="60" w:after="60"/>
              <w:jc w:val="both"/>
              <w:rPr>
                <w:rFonts w:ascii="Arial" w:eastAsiaTheme="minorHAnsi" w:hAnsi="Arial" w:cstheme="minorBidi"/>
                <w:b w:val="0"/>
                <w:bCs w:val="0"/>
                <w:color w:val="auto"/>
                <w:sz w:val="20"/>
                <w:lang w:val="es-ES_tradnl" w:eastAsia="es-ES"/>
              </w:rPr>
            </w:pPr>
          </w:p>
        </w:tc>
        <w:tc>
          <w:tcPr>
            <w:tcW w:w="1764" w:type="pct"/>
            <w:vMerge/>
          </w:tcPr>
          <w:p w14:paraId="1DB61468" w14:textId="77777777" w:rsidR="00D32541" w:rsidRPr="00D32541" w:rsidRDefault="00D32541" w:rsidP="00D32541">
            <w:pPr>
              <w:spacing w:before="60" w:after="60"/>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theme="minorBidi"/>
                <w:b w:val="0"/>
                <w:bCs w:val="0"/>
                <w:color w:val="auto"/>
                <w:sz w:val="20"/>
                <w:lang w:val="es-ES_tradnl" w:eastAsia="es-ES"/>
              </w:rPr>
            </w:pPr>
          </w:p>
        </w:tc>
        <w:tc>
          <w:tcPr>
            <w:tcW w:w="770" w:type="pct"/>
            <w:vMerge/>
          </w:tcPr>
          <w:p w14:paraId="6D399592" w14:textId="77777777" w:rsidR="00D32541" w:rsidRPr="00D32541" w:rsidRDefault="00D32541" w:rsidP="00D32541">
            <w:pPr>
              <w:spacing w:before="60" w:after="60"/>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theme="minorBidi"/>
                <w:b w:val="0"/>
                <w:bCs w:val="0"/>
                <w:color w:val="auto"/>
                <w:sz w:val="20"/>
                <w:lang w:val="es-ES_tradnl" w:eastAsia="es-ES"/>
              </w:rPr>
            </w:pPr>
          </w:p>
        </w:tc>
        <w:tc>
          <w:tcPr>
            <w:tcW w:w="618" w:type="pct"/>
            <w:shd w:val="clear" w:color="auto" w:fill="00788E"/>
            <w:vAlign w:val="center"/>
          </w:tcPr>
          <w:p w14:paraId="552C004B" w14:textId="77777777" w:rsidR="00D32541" w:rsidRPr="00D32541" w:rsidRDefault="00D32541" w:rsidP="00D32541">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theme="minorBidi"/>
                <w:sz w:val="20"/>
                <w:lang w:val="es-ES_tradnl" w:eastAsia="es-ES"/>
              </w:rPr>
            </w:pPr>
            <w:r w:rsidRPr="00D32541">
              <w:rPr>
                <w:rFonts w:ascii="Arial" w:eastAsiaTheme="minorHAnsi" w:hAnsi="Arial" w:cstheme="minorBidi"/>
                <w:sz w:val="20"/>
                <w:lang w:val="es-ES_tradnl" w:eastAsia="es-ES"/>
              </w:rPr>
              <w:t>Inicio</w:t>
            </w:r>
          </w:p>
        </w:tc>
        <w:tc>
          <w:tcPr>
            <w:tcW w:w="618" w:type="pct"/>
            <w:gridSpan w:val="2"/>
            <w:shd w:val="clear" w:color="auto" w:fill="00788E"/>
            <w:vAlign w:val="center"/>
          </w:tcPr>
          <w:p w14:paraId="141419A3" w14:textId="77777777" w:rsidR="00D32541" w:rsidRPr="00D32541" w:rsidRDefault="00D32541" w:rsidP="00D32541">
            <w:pPr>
              <w:spacing w:before="60" w:after="60"/>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theme="minorBidi"/>
                <w:sz w:val="20"/>
                <w:lang w:val="es-ES_tradnl" w:eastAsia="es-ES"/>
              </w:rPr>
            </w:pPr>
            <w:r w:rsidRPr="00D32541">
              <w:rPr>
                <w:rFonts w:ascii="Arial" w:eastAsiaTheme="minorHAnsi" w:hAnsi="Arial" w:cstheme="minorBidi"/>
                <w:sz w:val="20"/>
                <w:lang w:val="es-ES_tradnl" w:eastAsia="es-ES"/>
              </w:rPr>
              <w:t>Término</w:t>
            </w:r>
          </w:p>
        </w:tc>
        <w:tc>
          <w:tcPr>
            <w:tcW w:w="839" w:type="pct"/>
            <w:vMerge/>
          </w:tcPr>
          <w:p w14:paraId="62283444" w14:textId="77777777" w:rsidR="00D32541" w:rsidRPr="00D32541" w:rsidRDefault="00D32541" w:rsidP="00D32541">
            <w:pPr>
              <w:spacing w:before="60" w:after="60"/>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theme="minorBidi"/>
                <w:b w:val="0"/>
                <w:bCs w:val="0"/>
                <w:color w:val="auto"/>
                <w:sz w:val="20"/>
                <w:lang w:val="es-ES_tradnl" w:eastAsia="es-ES"/>
              </w:rPr>
            </w:pPr>
          </w:p>
        </w:tc>
      </w:tr>
      <w:tr w:rsidR="000D69FC" w:rsidRPr="00D32541" w14:paraId="6B32FA27" w14:textId="77777777" w:rsidTr="000D69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 w:type="pct"/>
            <w:shd w:val="clear" w:color="auto" w:fill="D0F4F3"/>
            <w:vAlign w:val="center"/>
          </w:tcPr>
          <w:p w14:paraId="6BDF85EC" w14:textId="77777777" w:rsidR="00D32541" w:rsidRPr="00D32541" w:rsidRDefault="00D32541" w:rsidP="00D32541">
            <w:pPr>
              <w:spacing w:before="60" w:after="60"/>
              <w:jc w:val="both"/>
              <w:rPr>
                <w:rFonts w:ascii="Arial" w:eastAsiaTheme="minorHAnsi" w:hAnsi="Arial" w:cs="Arial"/>
                <w:b w:val="0"/>
                <w:bCs w:val="0"/>
                <w:sz w:val="18"/>
                <w:szCs w:val="18"/>
              </w:rPr>
            </w:pPr>
            <w:r w:rsidRPr="00D32541">
              <w:rPr>
                <w:rFonts w:ascii="Arial" w:eastAsiaTheme="minorHAnsi" w:hAnsi="Arial" w:cs="Arial"/>
                <w:b w:val="0"/>
                <w:bCs w:val="0"/>
                <w:sz w:val="18"/>
                <w:szCs w:val="18"/>
              </w:rPr>
              <w:t>27.</w:t>
            </w:r>
          </w:p>
        </w:tc>
        <w:tc>
          <w:tcPr>
            <w:tcW w:w="1764" w:type="pct"/>
            <w:shd w:val="clear" w:color="auto" w:fill="D0F4F3"/>
            <w:vAlign w:val="center"/>
          </w:tcPr>
          <w:p w14:paraId="79219C34" w14:textId="77777777" w:rsidR="00D32541" w:rsidRPr="00D32541" w:rsidRDefault="00D32541" w:rsidP="00D325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color w:val="594369"/>
                <w:sz w:val="18"/>
                <w:szCs w:val="18"/>
              </w:rPr>
            </w:pPr>
            <w:r w:rsidRPr="00D32541">
              <w:rPr>
                <w:rFonts w:ascii="Arial" w:eastAsiaTheme="minorHAnsi" w:hAnsi="Arial" w:cs="Arial"/>
                <w:b/>
                <w:color w:val="00788E"/>
                <w:sz w:val="18"/>
                <w:szCs w:val="18"/>
              </w:rPr>
              <w:t xml:space="preserve">Desarrollar y entregar </w:t>
            </w:r>
            <w:r w:rsidRPr="00D32541">
              <w:rPr>
                <w:rFonts w:ascii="Arial" w:eastAsiaTheme="minorHAnsi" w:hAnsi="Arial" w:cs="Arial"/>
                <w:bCs/>
                <w:sz w:val="18"/>
                <w:szCs w:val="18"/>
              </w:rPr>
              <w:t>los módulos del sistema informático (</w:t>
            </w:r>
            <w:r w:rsidRPr="00D32541">
              <w:rPr>
                <w:rFonts w:ascii="Arial" w:eastAsiaTheme="minorHAnsi" w:hAnsi="Arial" w:cs="Arial"/>
                <w:b/>
                <w:bCs/>
                <w:color w:val="00788E"/>
                <w:sz w:val="18"/>
                <w:szCs w:val="18"/>
              </w:rPr>
              <w:t>digitalización, captura, verificación y publicación</w:t>
            </w:r>
            <w:r w:rsidRPr="00D32541">
              <w:rPr>
                <w:rFonts w:ascii="Arial" w:eastAsiaTheme="minorHAnsi" w:hAnsi="Arial" w:cs="Arial"/>
                <w:bCs/>
                <w:sz w:val="18"/>
                <w:szCs w:val="18"/>
              </w:rPr>
              <w:t xml:space="preserve">) además del módulo para la </w:t>
            </w:r>
            <w:r w:rsidRPr="00D32541">
              <w:rPr>
                <w:rFonts w:ascii="Arial" w:eastAsiaTheme="minorHAnsi" w:hAnsi="Arial" w:cs="Arial"/>
                <w:b/>
                <w:bCs/>
                <w:color w:val="00788E"/>
                <w:sz w:val="18"/>
                <w:szCs w:val="18"/>
              </w:rPr>
              <w:t>digitalización de las actas desde las casillas.</w:t>
            </w:r>
          </w:p>
        </w:tc>
        <w:tc>
          <w:tcPr>
            <w:tcW w:w="770" w:type="pct"/>
            <w:shd w:val="clear" w:color="auto" w:fill="D0F4F3"/>
            <w:vAlign w:val="center"/>
          </w:tcPr>
          <w:p w14:paraId="19725F45" w14:textId="77777777" w:rsidR="00D32541" w:rsidRPr="00D32541" w:rsidRDefault="00D32541" w:rsidP="00D32541">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rPr>
            </w:pPr>
            <w:r w:rsidRPr="00D32541">
              <w:rPr>
                <w:rFonts w:ascii="Arial" w:eastAsiaTheme="minorHAnsi" w:hAnsi="Arial" w:cs="Arial"/>
                <w:sz w:val="18"/>
                <w:szCs w:val="18"/>
              </w:rPr>
              <w:t>Desarrollo</w:t>
            </w:r>
          </w:p>
        </w:tc>
        <w:tc>
          <w:tcPr>
            <w:tcW w:w="618" w:type="pct"/>
            <w:shd w:val="clear" w:color="auto" w:fill="D0F4F3"/>
            <w:vAlign w:val="center"/>
          </w:tcPr>
          <w:p w14:paraId="53BD8E97" w14:textId="77777777" w:rsidR="00D32541" w:rsidRPr="00D32541" w:rsidRDefault="00D32541" w:rsidP="00D32541">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theme="minorBidi"/>
                <w:sz w:val="18"/>
                <w:szCs w:val="18"/>
                <w:lang w:val="es-ES_tradnl" w:eastAsia="es-ES"/>
              </w:rPr>
            </w:pPr>
            <w:r w:rsidRPr="00D32541">
              <w:rPr>
                <w:rFonts w:ascii="Arial" w:eastAsiaTheme="minorHAnsi" w:hAnsi="Arial" w:cs="Arial"/>
                <w:sz w:val="18"/>
                <w:szCs w:val="18"/>
              </w:rPr>
              <w:t>1 de enero</w:t>
            </w:r>
          </w:p>
        </w:tc>
        <w:tc>
          <w:tcPr>
            <w:tcW w:w="618" w:type="pct"/>
            <w:gridSpan w:val="2"/>
            <w:shd w:val="clear" w:color="auto" w:fill="D0F4F3"/>
            <w:vAlign w:val="center"/>
          </w:tcPr>
          <w:p w14:paraId="2A141D5C" w14:textId="77777777" w:rsidR="00D32541" w:rsidRPr="00D32541" w:rsidRDefault="00D32541" w:rsidP="00D32541">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rPr>
            </w:pPr>
            <w:r w:rsidRPr="00D32541">
              <w:rPr>
                <w:rFonts w:ascii="Arial" w:eastAsiaTheme="minorHAnsi" w:hAnsi="Arial" w:cs="Arial"/>
                <w:sz w:val="18"/>
                <w:szCs w:val="18"/>
              </w:rPr>
              <w:t>31 de marzo</w:t>
            </w:r>
          </w:p>
        </w:tc>
        <w:tc>
          <w:tcPr>
            <w:tcW w:w="839" w:type="pct"/>
            <w:shd w:val="clear" w:color="auto" w:fill="D0F4F3"/>
            <w:vAlign w:val="center"/>
          </w:tcPr>
          <w:p w14:paraId="60B7187A" w14:textId="77777777" w:rsidR="00D32541" w:rsidRPr="00D32541" w:rsidRDefault="00D32541" w:rsidP="00D32541">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theme="minorBidi"/>
                <w:sz w:val="18"/>
                <w:szCs w:val="18"/>
                <w:lang w:val="es-ES_tradnl" w:eastAsia="es-ES"/>
              </w:rPr>
            </w:pPr>
            <w:r w:rsidRPr="00D32541">
              <w:rPr>
                <w:rFonts w:ascii="Arial" w:eastAsiaTheme="minorHAnsi" w:hAnsi="Arial" w:cstheme="minorBidi"/>
                <w:sz w:val="18"/>
                <w:szCs w:val="18"/>
                <w:lang w:val="es-ES_tradnl" w:eastAsia="es-ES"/>
              </w:rPr>
              <w:t>Instancia interna</w:t>
            </w:r>
          </w:p>
        </w:tc>
      </w:tr>
      <w:tr w:rsidR="00D32541" w:rsidRPr="00D32541" w14:paraId="64B32CDA" w14:textId="77777777" w:rsidTr="00D325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 w:type="pct"/>
            <w:vAlign w:val="center"/>
          </w:tcPr>
          <w:p w14:paraId="1DB39159" w14:textId="77777777" w:rsidR="00D32541" w:rsidRPr="00D32541" w:rsidRDefault="00D32541" w:rsidP="00D32541">
            <w:pPr>
              <w:spacing w:before="60" w:after="60"/>
              <w:jc w:val="both"/>
              <w:rPr>
                <w:rFonts w:ascii="Arial" w:eastAsiaTheme="minorHAnsi" w:hAnsi="Arial" w:cs="Arial"/>
                <w:b w:val="0"/>
                <w:bCs w:val="0"/>
                <w:sz w:val="18"/>
                <w:szCs w:val="18"/>
              </w:rPr>
            </w:pPr>
            <w:r w:rsidRPr="00D32541">
              <w:rPr>
                <w:rFonts w:ascii="Arial" w:eastAsiaTheme="minorHAnsi" w:hAnsi="Arial" w:cs="Arial"/>
                <w:b w:val="0"/>
                <w:bCs w:val="0"/>
                <w:sz w:val="18"/>
                <w:szCs w:val="18"/>
              </w:rPr>
              <w:t>27.1.</w:t>
            </w:r>
          </w:p>
        </w:tc>
        <w:tc>
          <w:tcPr>
            <w:tcW w:w="4609" w:type="pct"/>
            <w:gridSpan w:val="6"/>
            <w:vAlign w:val="center"/>
          </w:tcPr>
          <w:p w14:paraId="0CDBBB75" w14:textId="77777777" w:rsidR="00D32541" w:rsidRPr="00D32541" w:rsidRDefault="00D32541" w:rsidP="00D32541">
            <w:pPr>
              <w:spacing w:before="60" w:after="60"/>
              <w:cnfStyle w:val="000000010000" w:firstRow="0" w:lastRow="0" w:firstColumn="0" w:lastColumn="0" w:oddVBand="0" w:evenVBand="0" w:oddHBand="0" w:evenHBand="1" w:firstRowFirstColumn="0" w:firstRowLastColumn="0" w:lastRowFirstColumn="0" w:lastRowLastColumn="0"/>
              <w:rPr>
                <w:rFonts w:ascii="Arial" w:eastAsiaTheme="minorHAnsi" w:hAnsi="Arial" w:cstheme="minorBidi"/>
                <w:sz w:val="18"/>
                <w:szCs w:val="18"/>
                <w:lang w:val="es-ES_tradnl" w:eastAsia="es-ES"/>
              </w:rPr>
            </w:pPr>
            <w:r w:rsidRPr="00D32541">
              <w:rPr>
                <w:rFonts w:ascii="Arial" w:eastAsiaTheme="minorHAnsi" w:hAnsi="Arial" w:cstheme="minorBidi"/>
                <w:i/>
                <w:iCs/>
                <w:sz w:val="18"/>
                <w:szCs w:val="18"/>
                <w:lang w:val="es-ES_tradnl" w:eastAsia="es-ES"/>
              </w:rPr>
              <w:t>Desarrollo de los módulos que contempla la implementación del PREP</w:t>
            </w:r>
          </w:p>
        </w:tc>
      </w:tr>
      <w:tr w:rsidR="00D32541" w:rsidRPr="00D32541" w14:paraId="4A95FF92" w14:textId="77777777" w:rsidTr="00DA1E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 w:type="pct"/>
            <w:shd w:val="clear" w:color="auto" w:fill="D0F4F3"/>
            <w:vAlign w:val="center"/>
          </w:tcPr>
          <w:p w14:paraId="48CC8D9F" w14:textId="77777777" w:rsidR="00D32541" w:rsidRPr="00D32541" w:rsidRDefault="00D32541" w:rsidP="00D32541">
            <w:pPr>
              <w:spacing w:before="60" w:after="60"/>
              <w:jc w:val="both"/>
              <w:rPr>
                <w:rFonts w:ascii="Arial" w:eastAsiaTheme="minorHAnsi" w:hAnsi="Arial" w:cs="Arial"/>
                <w:b w:val="0"/>
                <w:bCs w:val="0"/>
                <w:sz w:val="18"/>
                <w:szCs w:val="18"/>
              </w:rPr>
            </w:pPr>
            <w:r w:rsidRPr="00D32541">
              <w:rPr>
                <w:rFonts w:ascii="Arial" w:eastAsiaTheme="minorHAnsi" w:hAnsi="Arial" w:cs="Arial"/>
                <w:b w:val="0"/>
                <w:bCs w:val="0"/>
                <w:sz w:val="18"/>
                <w:szCs w:val="18"/>
              </w:rPr>
              <w:t>27.2.</w:t>
            </w:r>
          </w:p>
        </w:tc>
        <w:tc>
          <w:tcPr>
            <w:tcW w:w="4609" w:type="pct"/>
            <w:gridSpan w:val="6"/>
            <w:shd w:val="clear" w:color="auto" w:fill="D0F4F3"/>
            <w:vAlign w:val="center"/>
          </w:tcPr>
          <w:p w14:paraId="6A61F236" w14:textId="77777777" w:rsidR="00D32541" w:rsidRPr="00D32541" w:rsidRDefault="00D32541" w:rsidP="00D32541">
            <w:pPr>
              <w:spacing w:before="60" w:after="60"/>
              <w:cnfStyle w:val="000000100000" w:firstRow="0" w:lastRow="0" w:firstColumn="0" w:lastColumn="0" w:oddVBand="0" w:evenVBand="0" w:oddHBand="1" w:evenHBand="0" w:firstRowFirstColumn="0" w:firstRowLastColumn="0" w:lastRowFirstColumn="0" w:lastRowLastColumn="0"/>
              <w:rPr>
                <w:rFonts w:ascii="Arial" w:eastAsiaTheme="minorHAnsi" w:hAnsi="Arial" w:cstheme="minorBidi"/>
                <w:sz w:val="18"/>
                <w:szCs w:val="18"/>
                <w:lang w:val="es-ES_tradnl" w:eastAsia="es-ES"/>
              </w:rPr>
            </w:pPr>
            <w:r w:rsidRPr="00D32541">
              <w:rPr>
                <w:rFonts w:ascii="Arial" w:eastAsiaTheme="minorHAnsi" w:hAnsi="Arial" w:cstheme="minorBidi"/>
                <w:i/>
                <w:iCs/>
                <w:sz w:val="18"/>
                <w:szCs w:val="18"/>
                <w:lang w:val="es-ES_tradnl" w:eastAsia="es-ES"/>
              </w:rPr>
              <w:t>Revisión y pruebas de cada uno de los módulos que contempla la implementación del PREP</w:t>
            </w:r>
          </w:p>
        </w:tc>
      </w:tr>
      <w:tr w:rsidR="00D32541" w:rsidRPr="00D32541" w14:paraId="71ABEEB1" w14:textId="77777777" w:rsidTr="00D325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 w:type="pct"/>
            <w:vAlign w:val="center"/>
          </w:tcPr>
          <w:p w14:paraId="777A6AD6" w14:textId="77777777" w:rsidR="00D32541" w:rsidRPr="00D32541" w:rsidRDefault="00D32541" w:rsidP="00D32541">
            <w:pPr>
              <w:spacing w:before="60" w:after="60"/>
              <w:jc w:val="both"/>
              <w:rPr>
                <w:rFonts w:ascii="Arial" w:eastAsiaTheme="minorHAnsi" w:hAnsi="Arial" w:cs="Arial"/>
                <w:b w:val="0"/>
                <w:bCs w:val="0"/>
                <w:sz w:val="18"/>
                <w:szCs w:val="18"/>
              </w:rPr>
            </w:pPr>
            <w:r w:rsidRPr="00D32541">
              <w:rPr>
                <w:rFonts w:ascii="Arial" w:eastAsiaTheme="minorHAnsi" w:hAnsi="Arial" w:cs="Arial"/>
                <w:b w:val="0"/>
                <w:bCs w:val="0"/>
                <w:sz w:val="18"/>
                <w:szCs w:val="18"/>
              </w:rPr>
              <w:t>27.3.</w:t>
            </w:r>
          </w:p>
        </w:tc>
        <w:tc>
          <w:tcPr>
            <w:tcW w:w="4609" w:type="pct"/>
            <w:gridSpan w:val="6"/>
            <w:vAlign w:val="center"/>
          </w:tcPr>
          <w:p w14:paraId="2E619C0A" w14:textId="77777777" w:rsidR="00D32541" w:rsidRPr="00D32541" w:rsidRDefault="00D32541" w:rsidP="00D32541">
            <w:pPr>
              <w:spacing w:before="60" w:after="60"/>
              <w:cnfStyle w:val="000000010000" w:firstRow="0" w:lastRow="0" w:firstColumn="0" w:lastColumn="0" w:oddVBand="0" w:evenVBand="0" w:oddHBand="0" w:evenHBand="1" w:firstRowFirstColumn="0" w:firstRowLastColumn="0" w:lastRowFirstColumn="0" w:lastRowLastColumn="0"/>
              <w:rPr>
                <w:rFonts w:ascii="Arial" w:eastAsiaTheme="minorHAnsi" w:hAnsi="Arial" w:cstheme="minorBidi"/>
                <w:sz w:val="18"/>
                <w:szCs w:val="18"/>
                <w:lang w:val="es-ES_tradnl" w:eastAsia="es-ES"/>
              </w:rPr>
            </w:pPr>
            <w:r w:rsidRPr="00D32541">
              <w:rPr>
                <w:rFonts w:ascii="Arial" w:eastAsiaTheme="minorHAnsi" w:hAnsi="Arial" w:cstheme="minorBidi"/>
                <w:i/>
                <w:iCs/>
                <w:sz w:val="18"/>
                <w:szCs w:val="18"/>
                <w:lang w:val="es-ES_tradnl" w:eastAsia="es-ES"/>
              </w:rPr>
              <w:t>Entrega de los módulos que contempla la implementación del PREP al ente auditor para su auditoría</w:t>
            </w:r>
          </w:p>
        </w:tc>
      </w:tr>
      <w:tr w:rsidR="00DA1EF8" w:rsidRPr="00D32541" w14:paraId="550CFBE4" w14:textId="77777777" w:rsidTr="00DA1E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 w:type="pct"/>
            <w:shd w:val="clear" w:color="auto" w:fill="D0F4F3"/>
            <w:vAlign w:val="center"/>
          </w:tcPr>
          <w:p w14:paraId="6BF0EBF1" w14:textId="77777777" w:rsidR="00D32541" w:rsidRPr="00D32541" w:rsidRDefault="00D32541" w:rsidP="00D32541">
            <w:pPr>
              <w:spacing w:before="60" w:after="60"/>
              <w:jc w:val="both"/>
              <w:rPr>
                <w:rFonts w:ascii="Arial" w:eastAsiaTheme="minorHAnsi" w:hAnsi="Arial" w:cstheme="minorBidi"/>
                <w:b w:val="0"/>
                <w:bCs w:val="0"/>
                <w:sz w:val="18"/>
                <w:szCs w:val="18"/>
                <w:lang w:val="es-ES_tradnl" w:eastAsia="es-ES"/>
              </w:rPr>
            </w:pPr>
            <w:r w:rsidRPr="00D32541">
              <w:rPr>
                <w:rFonts w:ascii="Arial" w:eastAsiaTheme="minorHAnsi" w:hAnsi="Arial" w:cs="Arial"/>
                <w:b w:val="0"/>
                <w:bCs w:val="0"/>
                <w:sz w:val="18"/>
                <w:szCs w:val="18"/>
              </w:rPr>
              <w:t>28.</w:t>
            </w:r>
          </w:p>
        </w:tc>
        <w:tc>
          <w:tcPr>
            <w:tcW w:w="1764" w:type="pct"/>
            <w:shd w:val="clear" w:color="auto" w:fill="D0F4F3"/>
            <w:vAlign w:val="center"/>
          </w:tcPr>
          <w:p w14:paraId="14986F45" w14:textId="77777777" w:rsidR="00D32541" w:rsidRPr="00D32541" w:rsidRDefault="00D32541" w:rsidP="00D325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rPr>
            </w:pPr>
            <w:r w:rsidRPr="00D32541">
              <w:rPr>
                <w:rFonts w:ascii="Arial" w:eastAsiaTheme="minorHAnsi" w:hAnsi="Arial" w:cs="Arial"/>
                <w:b/>
                <w:color w:val="00788E"/>
                <w:sz w:val="18"/>
                <w:szCs w:val="18"/>
              </w:rPr>
              <w:t>Elaborar</w:t>
            </w:r>
            <w:r w:rsidRPr="00D32541">
              <w:rPr>
                <w:rFonts w:ascii="Arial" w:eastAsiaTheme="minorHAnsi" w:hAnsi="Arial" w:cs="Arial"/>
                <w:b/>
                <w:color w:val="409AA0"/>
                <w:sz w:val="18"/>
                <w:szCs w:val="18"/>
              </w:rPr>
              <w:t xml:space="preserve"> </w:t>
            </w:r>
            <w:r w:rsidRPr="00D32541">
              <w:rPr>
                <w:rFonts w:ascii="Arial" w:eastAsiaTheme="minorHAnsi" w:hAnsi="Arial" w:cs="Arial"/>
                <w:color w:val="000000" w:themeColor="text1"/>
                <w:sz w:val="18"/>
                <w:szCs w:val="18"/>
              </w:rPr>
              <w:t xml:space="preserve">el </w:t>
            </w:r>
            <w:r w:rsidRPr="00D32541">
              <w:rPr>
                <w:rFonts w:ascii="Arial" w:eastAsiaTheme="minorHAnsi" w:hAnsi="Arial" w:cs="Arial"/>
                <w:b/>
                <w:color w:val="00788E"/>
                <w:sz w:val="18"/>
                <w:szCs w:val="18"/>
              </w:rPr>
              <w:t>proyecto</w:t>
            </w:r>
            <w:r w:rsidRPr="00D32541">
              <w:rPr>
                <w:rFonts w:ascii="Arial" w:eastAsiaTheme="minorHAnsi" w:hAnsi="Arial" w:cs="Arial"/>
                <w:b/>
                <w:color w:val="409AA0"/>
                <w:sz w:val="18"/>
                <w:szCs w:val="18"/>
              </w:rPr>
              <w:t xml:space="preserve"> </w:t>
            </w:r>
            <w:r w:rsidRPr="00D32541">
              <w:rPr>
                <w:rFonts w:ascii="Arial" w:eastAsiaTheme="minorHAnsi" w:hAnsi="Arial" w:cs="Arial"/>
                <w:sz w:val="18"/>
                <w:szCs w:val="18"/>
              </w:rPr>
              <w:t xml:space="preserve">de los </w:t>
            </w:r>
            <w:r w:rsidRPr="00D32541">
              <w:rPr>
                <w:rFonts w:ascii="Arial" w:eastAsiaTheme="minorHAnsi" w:hAnsi="Arial" w:cs="Arial"/>
                <w:b/>
                <w:color w:val="00788E"/>
                <w:sz w:val="18"/>
                <w:szCs w:val="18"/>
              </w:rPr>
              <w:t xml:space="preserve">Planes </w:t>
            </w:r>
            <w:r w:rsidRPr="00D32541">
              <w:rPr>
                <w:rFonts w:ascii="Arial" w:eastAsiaTheme="minorHAnsi" w:hAnsi="Arial" w:cs="Arial"/>
                <w:sz w:val="18"/>
                <w:szCs w:val="18"/>
              </w:rPr>
              <w:t xml:space="preserve">de </w:t>
            </w:r>
            <w:r w:rsidRPr="00D32541">
              <w:rPr>
                <w:rFonts w:ascii="Arial" w:eastAsiaTheme="minorHAnsi" w:hAnsi="Arial" w:cs="Arial"/>
                <w:b/>
                <w:color w:val="00788E"/>
                <w:sz w:val="18"/>
                <w:szCs w:val="18"/>
              </w:rPr>
              <w:t>Seguridad</w:t>
            </w:r>
            <w:r w:rsidRPr="00D32541">
              <w:rPr>
                <w:rFonts w:ascii="Arial" w:eastAsiaTheme="minorHAnsi" w:hAnsi="Arial" w:cs="Arial"/>
                <w:b/>
                <w:color w:val="D4007E"/>
                <w:sz w:val="18"/>
                <w:szCs w:val="18"/>
              </w:rPr>
              <w:t xml:space="preserve"> </w:t>
            </w:r>
            <w:r w:rsidRPr="00D32541">
              <w:rPr>
                <w:rFonts w:ascii="Arial" w:eastAsiaTheme="minorHAnsi" w:hAnsi="Arial" w:cs="Arial"/>
                <w:sz w:val="18"/>
                <w:szCs w:val="18"/>
              </w:rPr>
              <w:t xml:space="preserve">y </w:t>
            </w:r>
            <w:r w:rsidRPr="00D32541">
              <w:rPr>
                <w:rFonts w:ascii="Arial" w:eastAsiaTheme="minorHAnsi" w:hAnsi="Arial" w:cs="Arial"/>
                <w:b/>
                <w:color w:val="00788E"/>
                <w:sz w:val="18"/>
                <w:szCs w:val="18"/>
              </w:rPr>
              <w:t>Continuidad</w:t>
            </w:r>
            <w:r w:rsidRPr="00D32541">
              <w:rPr>
                <w:rFonts w:ascii="Arial" w:eastAsiaTheme="minorHAnsi" w:hAnsi="Arial" w:cs="Arial"/>
                <w:sz w:val="18"/>
                <w:szCs w:val="18"/>
              </w:rPr>
              <w:t>.</w:t>
            </w:r>
          </w:p>
        </w:tc>
        <w:tc>
          <w:tcPr>
            <w:tcW w:w="770" w:type="pct"/>
            <w:shd w:val="clear" w:color="auto" w:fill="D0F4F3"/>
            <w:vAlign w:val="center"/>
          </w:tcPr>
          <w:p w14:paraId="36F16124" w14:textId="77777777" w:rsidR="00D32541" w:rsidRPr="00D32541" w:rsidRDefault="00D32541" w:rsidP="00D32541">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theme="minorBidi"/>
                <w:sz w:val="18"/>
                <w:szCs w:val="18"/>
                <w:lang w:val="es-ES_tradnl" w:eastAsia="es-ES"/>
              </w:rPr>
            </w:pPr>
            <w:r w:rsidRPr="00D32541">
              <w:rPr>
                <w:rFonts w:ascii="Arial" w:eastAsiaTheme="minorHAnsi" w:hAnsi="Arial" w:cs="Arial"/>
                <w:sz w:val="18"/>
                <w:szCs w:val="18"/>
              </w:rPr>
              <w:t>Proyecto de Planes</w:t>
            </w:r>
          </w:p>
        </w:tc>
        <w:tc>
          <w:tcPr>
            <w:tcW w:w="618" w:type="pct"/>
            <w:shd w:val="clear" w:color="auto" w:fill="D0F4F3"/>
            <w:vAlign w:val="center"/>
          </w:tcPr>
          <w:p w14:paraId="652868F5" w14:textId="77777777" w:rsidR="00D32541" w:rsidRPr="00D32541" w:rsidRDefault="00D32541" w:rsidP="00D32541">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theme="minorBidi"/>
                <w:sz w:val="18"/>
                <w:szCs w:val="18"/>
                <w:lang w:val="es-ES_tradnl" w:eastAsia="es-ES"/>
              </w:rPr>
            </w:pPr>
            <w:r w:rsidRPr="00D32541">
              <w:rPr>
                <w:rFonts w:ascii="Arial" w:eastAsiaTheme="minorHAnsi" w:hAnsi="Arial" w:cstheme="minorBidi"/>
                <w:sz w:val="18"/>
                <w:szCs w:val="18"/>
                <w:lang w:val="es-ES_tradnl" w:eastAsia="es-ES"/>
              </w:rPr>
              <w:t>1 de febrero</w:t>
            </w:r>
          </w:p>
        </w:tc>
        <w:tc>
          <w:tcPr>
            <w:tcW w:w="618" w:type="pct"/>
            <w:gridSpan w:val="2"/>
            <w:shd w:val="clear" w:color="auto" w:fill="D0F4F3"/>
            <w:vAlign w:val="center"/>
          </w:tcPr>
          <w:p w14:paraId="5A4F78C3" w14:textId="77777777" w:rsidR="00D32541" w:rsidRPr="00D32541" w:rsidRDefault="00D32541" w:rsidP="00D32541">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theme="minorBidi"/>
                <w:sz w:val="18"/>
                <w:szCs w:val="18"/>
                <w:lang w:val="es-ES_tradnl" w:eastAsia="es-ES"/>
              </w:rPr>
            </w:pPr>
            <w:r w:rsidRPr="00D32541">
              <w:rPr>
                <w:rFonts w:ascii="Arial" w:eastAsiaTheme="minorHAnsi" w:hAnsi="Arial" w:cs="Arial"/>
                <w:sz w:val="18"/>
                <w:szCs w:val="18"/>
              </w:rPr>
              <w:t>2 de marzo</w:t>
            </w:r>
          </w:p>
        </w:tc>
        <w:tc>
          <w:tcPr>
            <w:tcW w:w="839" w:type="pct"/>
            <w:shd w:val="clear" w:color="auto" w:fill="D0F4F3"/>
            <w:vAlign w:val="center"/>
          </w:tcPr>
          <w:p w14:paraId="35D8B10C" w14:textId="77777777" w:rsidR="00D32541" w:rsidRPr="00D32541" w:rsidRDefault="00D32541" w:rsidP="00D32541">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theme="minorBidi"/>
                <w:sz w:val="18"/>
                <w:szCs w:val="18"/>
                <w:lang w:val="es-ES_tradnl" w:eastAsia="es-ES"/>
              </w:rPr>
            </w:pPr>
            <w:r w:rsidRPr="00D32541">
              <w:rPr>
                <w:rFonts w:ascii="Arial" w:eastAsiaTheme="minorHAnsi" w:hAnsi="Arial" w:cstheme="minorBidi"/>
                <w:sz w:val="18"/>
                <w:szCs w:val="18"/>
                <w:lang w:val="es-ES_tradnl" w:eastAsia="es-ES"/>
              </w:rPr>
              <w:t>Instancia interna</w:t>
            </w:r>
          </w:p>
        </w:tc>
      </w:tr>
      <w:tr w:rsidR="00D32541" w:rsidRPr="00D32541" w14:paraId="730B2B30" w14:textId="77777777" w:rsidTr="00D3254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 w:type="pct"/>
            <w:vAlign w:val="center"/>
          </w:tcPr>
          <w:p w14:paraId="6E282E32" w14:textId="77777777" w:rsidR="00D32541" w:rsidRPr="00D32541" w:rsidRDefault="00D32541" w:rsidP="00D32541">
            <w:pPr>
              <w:spacing w:before="60" w:after="60"/>
              <w:jc w:val="both"/>
              <w:rPr>
                <w:rFonts w:ascii="Arial" w:eastAsiaTheme="minorHAnsi" w:hAnsi="Arial" w:cs="Arial"/>
                <w:b w:val="0"/>
                <w:bCs w:val="0"/>
                <w:sz w:val="18"/>
                <w:szCs w:val="18"/>
              </w:rPr>
            </w:pPr>
            <w:r w:rsidRPr="00D32541">
              <w:rPr>
                <w:rFonts w:ascii="Arial" w:eastAsiaTheme="minorHAnsi" w:hAnsi="Arial" w:cs="Arial"/>
                <w:b w:val="0"/>
                <w:bCs w:val="0"/>
                <w:sz w:val="18"/>
                <w:szCs w:val="18"/>
              </w:rPr>
              <w:t>28.1.</w:t>
            </w:r>
          </w:p>
        </w:tc>
        <w:tc>
          <w:tcPr>
            <w:tcW w:w="4609" w:type="pct"/>
            <w:gridSpan w:val="6"/>
            <w:vAlign w:val="center"/>
          </w:tcPr>
          <w:p w14:paraId="1681223D" w14:textId="77777777" w:rsidR="00D32541" w:rsidRPr="00D32541" w:rsidRDefault="00D32541" w:rsidP="00D32541">
            <w:pPr>
              <w:spacing w:before="60" w:after="60"/>
              <w:cnfStyle w:val="000000010000" w:firstRow="0" w:lastRow="0" w:firstColumn="0" w:lastColumn="0" w:oddVBand="0" w:evenVBand="0" w:oddHBand="0" w:evenHBand="1" w:firstRowFirstColumn="0" w:firstRowLastColumn="0" w:lastRowFirstColumn="0" w:lastRowLastColumn="0"/>
              <w:rPr>
                <w:rFonts w:ascii="Arial" w:eastAsiaTheme="minorHAnsi" w:hAnsi="Arial" w:cstheme="minorBidi"/>
                <w:i/>
                <w:iCs/>
                <w:sz w:val="18"/>
                <w:szCs w:val="18"/>
                <w:lang w:val="es-ES_tradnl" w:eastAsia="es-ES"/>
              </w:rPr>
            </w:pPr>
            <w:r w:rsidRPr="00D32541">
              <w:rPr>
                <w:rFonts w:ascii="Arial" w:eastAsiaTheme="minorHAnsi" w:hAnsi="Arial" w:cstheme="minorBidi"/>
                <w:i/>
                <w:iCs/>
                <w:sz w:val="18"/>
                <w:szCs w:val="18"/>
                <w:lang w:val="es-ES_tradnl" w:eastAsia="es-ES"/>
              </w:rPr>
              <w:t>Elaborar y remitir los proyectos de planes de seguridad y continuidad e impactar las observaciones que en su caso se realicen</w:t>
            </w:r>
          </w:p>
        </w:tc>
      </w:tr>
      <w:tr w:rsidR="00DA1EF8" w:rsidRPr="00D32541" w14:paraId="73687563" w14:textId="77777777" w:rsidTr="00DA1E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1" w:type="pct"/>
            <w:shd w:val="clear" w:color="auto" w:fill="D0F4F3"/>
            <w:vAlign w:val="center"/>
          </w:tcPr>
          <w:p w14:paraId="0E84D703" w14:textId="77777777" w:rsidR="00D32541" w:rsidRPr="00D32541" w:rsidRDefault="00D32541" w:rsidP="00D32541">
            <w:pPr>
              <w:spacing w:before="60" w:after="60"/>
              <w:jc w:val="both"/>
              <w:rPr>
                <w:rFonts w:ascii="Arial" w:eastAsiaTheme="minorHAnsi" w:hAnsi="Arial" w:cstheme="minorBidi"/>
                <w:b w:val="0"/>
                <w:bCs w:val="0"/>
                <w:sz w:val="18"/>
                <w:szCs w:val="18"/>
                <w:lang w:val="es-ES_tradnl" w:eastAsia="es-ES"/>
              </w:rPr>
            </w:pPr>
            <w:r w:rsidRPr="00D32541">
              <w:rPr>
                <w:rFonts w:ascii="Arial" w:eastAsiaTheme="minorHAnsi" w:hAnsi="Arial" w:cs="Arial"/>
                <w:b w:val="0"/>
                <w:bCs w:val="0"/>
                <w:sz w:val="18"/>
                <w:szCs w:val="18"/>
              </w:rPr>
              <w:t>29.</w:t>
            </w:r>
          </w:p>
        </w:tc>
        <w:tc>
          <w:tcPr>
            <w:tcW w:w="1764" w:type="pct"/>
            <w:shd w:val="clear" w:color="auto" w:fill="D0F4F3"/>
            <w:vAlign w:val="center"/>
          </w:tcPr>
          <w:p w14:paraId="19394A43" w14:textId="77777777" w:rsidR="00D32541" w:rsidRPr="00D32541" w:rsidRDefault="00D32541" w:rsidP="00D32541">
            <w:pPr>
              <w:spacing w:before="60" w:after="60"/>
              <w:jc w:val="both"/>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rPr>
            </w:pPr>
            <w:r w:rsidRPr="0086321D">
              <w:rPr>
                <w:rFonts w:ascii="Arial" w:eastAsiaTheme="minorHAnsi" w:hAnsi="Arial" w:cs="Arial"/>
                <w:b/>
                <w:color w:val="00788E"/>
                <w:sz w:val="18"/>
                <w:szCs w:val="18"/>
              </w:rPr>
              <w:t>Rem</w:t>
            </w:r>
            <w:r w:rsidRPr="00D32541">
              <w:rPr>
                <w:rFonts w:ascii="Arial" w:eastAsiaTheme="minorHAnsi" w:hAnsi="Arial" w:cs="Arial"/>
                <w:b/>
                <w:color w:val="00788E"/>
                <w:sz w:val="18"/>
                <w:szCs w:val="18"/>
              </w:rPr>
              <w:t>itir</w:t>
            </w:r>
            <w:r w:rsidRPr="00D32541">
              <w:rPr>
                <w:rFonts w:ascii="Arial" w:eastAsiaTheme="minorHAnsi" w:hAnsi="Arial" w:cs="Arial"/>
                <w:color w:val="409AA0"/>
                <w:sz w:val="18"/>
                <w:szCs w:val="18"/>
              </w:rPr>
              <w:t xml:space="preserve"> </w:t>
            </w:r>
            <w:r w:rsidRPr="00D32541">
              <w:rPr>
                <w:rFonts w:ascii="Arial" w:eastAsiaTheme="minorHAnsi" w:hAnsi="Arial" w:cs="Arial"/>
                <w:sz w:val="18"/>
                <w:szCs w:val="18"/>
              </w:rPr>
              <w:t>el</w:t>
            </w:r>
            <w:r w:rsidRPr="00D32541">
              <w:rPr>
                <w:rFonts w:ascii="Arial" w:eastAsiaTheme="minorHAnsi" w:hAnsi="Arial" w:cs="Arial"/>
                <w:b/>
                <w:color w:val="409AA0"/>
                <w:sz w:val="18"/>
                <w:szCs w:val="18"/>
              </w:rPr>
              <w:t xml:space="preserve"> </w:t>
            </w:r>
            <w:r w:rsidRPr="00D32541">
              <w:rPr>
                <w:rFonts w:ascii="Arial" w:eastAsiaTheme="minorHAnsi" w:hAnsi="Arial" w:cs="Arial"/>
                <w:b/>
                <w:color w:val="00788E"/>
                <w:sz w:val="18"/>
                <w:szCs w:val="18"/>
              </w:rPr>
              <w:t xml:space="preserve">Instrumento jurídico </w:t>
            </w:r>
            <w:r w:rsidRPr="00D32541">
              <w:rPr>
                <w:rFonts w:ascii="Arial" w:eastAsiaTheme="minorHAnsi" w:hAnsi="Arial" w:cs="Arial"/>
                <w:sz w:val="18"/>
                <w:szCs w:val="18"/>
              </w:rPr>
              <w:t xml:space="preserve">celebrado entre el OPL y el </w:t>
            </w:r>
            <w:r w:rsidRPr="00D32541">
              <w:rPr>
                <w:rFonts w:ascii="Arial" w:eastAsiaTheme="minorHAnsi" w:hAnsi="Arial" w:cs="Arial"/>
                <w:b/>
                <w:color w:val="00788E"/>
                <w:sz w:val="18"/>
                <w:szCs w:val="18"/>
              </w:rPr>
              <w:t>ente auditor</w:t>
            </w:r>
            <w:r w:rsidRPr="00D32541">
              <w:rPr>
                <w:rFonts w:ascii="Arial" w:eastAsiaTheme="minorHAnsi" w:hAnsi="Arial" w:cs="Arial"/>
                <w:sz w:val="18"/>
                <w:szCs w:val="18"/>
              </w:rPr>
              <w:t xml:space="preserve">, así como su </w:t>
            </w:r>
            <w:r w:rsidRPr="00D32541">
              <w:rPr>
                <w:rFonts w:ascii="Arial" w:eastAsia="Gill Sans MT" w:hAnsi="Arial" w:cs="Arial"/>
                <w:b/>
                <w:color w:val="00788E"/>
                <w:sz w:val="18"/>
                <w:szCs w:val="18"/>
                <w:lang w:bidi="es-ES"/>
              </w:rPr>
              <w:t>anexo técnico.</w:t>
            </w:r>
          </w:p>
        </w:tc>
        <w:tc>
          <w:tcPr>
            <w:tcW w:w="770" w:type="pct"/>
            <w:shd w:val="clear" w:color="auto" w:fill="D0F4F3"/>
            <w:vAlign w:val="center"/>
          </w:tcPr>
          <w:p w14:paraId="45E29A59" w14:textId="77777777" w:rsidR="00D32541" w:rsidRPr="00D32541" w:rsidRDefault="00D32541" w:rsidP="00D32541">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theme="minorBidi"/>
                <w:sz w:val="18"/>
                <w:szCs w:val="18"/>
                <w:lang w:val="es-ES_tradnl" w:eastAsia="es-ES"/>
              </w:rPr>
            </w:pPr>
            <w:r w:rsidRPr="00D32541">
              <w:rPr>
                <w:rFonts w:ascii="Arial" w:eastAsiaTheme="minorHAnsi" w:hAnsi="Arial" w:cs="Arial"/>
                <w:sz w:val="18"/>
                <w:szCs w:val="18"/>
              </w:rPr>
              <w:t>Instrumento Jurídico y Anexo Técnico</w:t>
            </w:r>
          </w:p>
        </w:tc>
        <w:tc>
          <w:tcPr>
            <w:tcW w:w="618" w:type="pct"/>
            <w:shd w:val="clear" w:color="auto" w:fill="D0F4F3"/>
            <w:vAlign w:val="center"/>
          </w:tcPr>
          <w:p w14:paraId="2148100A" w14:textId="77777777" w:rsidR="00D32541" w:rsidRPr="00D32541" w:rsidRDefault="00D32541" w:rsidP="00D32541">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theme="minorBidi"/>
                <w:sz w:val="18"/>
                <w:szCs w:val="18"/>
                <w:lang w:val="es-ES_tradnl" w:eastAsia="es-ES"/>
              </w:rPr>
            </w:pPr>
            <w:r w:rsidRPr="00D32541">
              <w:rPr>
                <w:rFonts w:ascii="Arial" w:eastAsiaTheme="minorHAnsi" w:hAnsi="Arial" w:cs="Arial"/>
                <w:sz w:val="18"/>
                <w:szCs w:val="18"/>
              </w:rPr>
              <w:t>1 de marzo</w:t>
            </w:r>
          </w:p>
        </w:tc>
        <w:tc>
          <w:tcPr>
            <w:tcW w:w="618" w:type="pct"/>
            <w:gridSpan w:val="2"/>
            <w:shd w:val="clear" w:color="auto" w:fill="D0F4F3"/>
            <w:vAlign w:val="center"/>
          </w:tcPr>
          <w:p w14:paraId="649C22F3" w14:textId="77777777" w:rsidR="00D32541" w:rsidRPr="00D32541" w:rsidRDefault="00D32541" w:rsidP="00D32541">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theme="minorBidi"/>
                <w:sz w:val="18"/>
                <w:szCs w:val="18"/>
                <w:lang w:val="es-ES_tradnl" w:eastAsia="es-ES"/>
              </w:rPr>
            </w:pPr>
            <w:r w:rsidRPr="00D32541">
              <w:rPr>
                <w:rFonts w:ascii="Arial" w:eastAsiaTheme="minorHAnsi" w:hAnsi="Arial" w:cs="Arial"/>
                <w:sz w:val="18"/>
                <w:szCs w:val="18"/>
              </w:rPr>
              <w:t>2 de marzo</w:t>
            </w:r>
          </w:p>
        </w:tc>
        <w:tc>
          <w:tcPr>
            <w:tcW w:w="839" w:type="pct"/>
            <w:shd w:val="clear" w:color="auto" w:fill="D0F4F3"/>
            <w:vAlign w:val="center"/>
          </w:tcPr>
          <w:p w14:paraId="54F5C3E1" w14:textId="77777777" w:rsidR="00D32541" w:rsidRPr="00D32541" w:rsidRDefault="00D32541" w:rsidP="00D32541">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theme="minorBidi"/>
                <w:sz w:val="18"/>
                <w:szCs w:val="18"/>
                <w:lang w:val="es-ES_tradnl" w:eastAsia="es-ES"/>
              </w:rPr>
            </w:pPr>
            <w:r w:rsidRPr="00D32541">
              <w:rPr>
                <w:rFonts w:ascii="Arial" w:eastAsiaTheme="minorHAnsi" w:hAnsi="Arial" w:cstheme="minorBidi"/>
                <w:sz w:val="18"/>
                <w:szCs w:val="18"/>
                <w:lang w:val="es-ES_tradnl" w:eastAsia="es-ES"/>
              </w:rPr>
              <w:t>Instancia interna</w:t>
            </w:r>
          </w:p>
        </w:tc>
      </w:tr>
      <w:tr w:rsidR="00D32541" w:rsidRPr="00D32541" w14:paraId="61EE7C10" w14:textId="77777777" w:rsidTr="00D32541">
        <w:trPr>
          <w:cnfStyle w:val="000000010000" w:firstRow="0" w:lastRow="0" w:firstColumn="0" w:lastColumn="0" w:oddVBand="0" w:evenVBand="0" w:oddHBand="0" w:evenHBand="1"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391" w:type="pct"/>
            <w:vAlign w:val="center"/>
          </w:tcPr>
          <w:p w14:paraId="096C5154" w14:textId="77777777" w:rsidR="00D32541" w:rsidRPr="00D32541" w:rsidRDefault="00D32541" w:rsidP="00D32541">
            <w:pPr>
              <w:spacing w:before="60" w:after="60"/>
              <w:jc w:val="both"/>
              <w:rPr>
                <w:rFonts w:ascii="Arial" w:eastAsiaTheme="minorHAnsi" w:hAnsi="Arial" w:cstheme="minorBidi"/>
                <w:b w:val="0"/>
                <w:bCs w:val="0"/>
                <w:sz w:val="18"/>
                <w:szCs w:val="18"/>
                <w:lang w:val="es-ES_tradnl" w:eastAsia="es-ES"/>
              </w:rPr>
            </w:pPr>
            <w:r w:rsidRPr="00D32541">
              <w:rPr>
                <w:rFonts w:ascii="Arial" w:eastAsiaTheme="minorHAnsi" w:hAnsi="Arial" w:cs="Arial"/>
                <w:b w:val="0"/>
                <w:bCs w:val="0"/>
                <w:sz w:val="18"/>
                <w:szCs w:val="18"/>
              </w:rPr>
              <w:t>30.</w:t>
            </w:r>
          </w:p>
        </w:tc>
        <w:tc>
          <w:tcPr>
            <w:tcW w:w="1764" w:type="pct"/>
            <w:vAlign w:val="center"/>
          </w:tcPr>
          <w:p w14:paraId="1B78A875" w14:textId="77777777" w:rsidR="00D32541" w:rsidRPr="00D32541" w:rsidRDefault="00D32541" w:rsidP="00D32541">
            <w:pPr>
              <w:spacing w:before="60" w:after="60"/>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sz w:val="18"/>
                <w:szCs w:val="18"/>
              </w:rPr>
            </w:pPr>
            <w:r w:rsidRPr="00D32541">
              <w:rPr>
                <w:rFonts w:ascii="Arial" w:eastAsiaTheme="minorHAnsi" w:hAnsi="Arial" w:cs="Arial"/>
                <w:b/>
                <w:color w:val="00788E"/>
                <w:sz w:val="18"/>
                <w:szCs w:val="18"/>
              </w:rPr>
              <w:t>Informar</w:t>
            </w:r>
            <w:r w:rsidRPr="00D32541">
              <w:rPr>
                <w:rFonts w:ascii="Arial" w:eastAsiaTheme="minorHAnsi" w:hAnsi="Arial" w:cs="Arial"/>
                <w:b/>
                <w:color w:val="409AA0"/>
                <w:sz w:val="18"/>
                <w:szCs w:val="18"/>
              </w:rPr>
              <w:t xml:space="preserve"> </w:t>
            </w:r>
            <w:r w:rsidRPr="00D32541">
              <w:rPr>
                <w:rFonts w:ascii="Arial" w:eastAsiaTheme="minorHAnsi" w:hAnsi="Arial" w:cs="Arial"/>
                <w:sz w:val="18"/>
                <w:szCs w:val="18"/>
              </w:rPr>
              <w:t>sobre el avance en el diseño, implementación y operación del PREP (</w:t>
            </w:r>
            <w:r w:rsidRPr="00D32541">
              <w:rPr>
                <w:rFonts w:ascii="Arial" w:eastAsiaTheme="minorHAnsi" w:hAnsi="Arial" w:cs="Arial"/>
                <w:b/>
                <w:bCs/>
                <w:color w:val="00788E"/>
                <w:sz w:val="18"/>
                <w:szCs w:val="18"/>
              </w:rPr>
              <w:t>actividades realizadas en febrero</w:t>
            </w:r>
            <w:r w:rsidRPr="00D32541">
              <w:rPr>
                <w:rFonts w:ascii="Arial" w:eastAsiaTheme="minorHAnsi" w:hAnsi="Arial" w:cs="Arial"/>
                <w:sz w:val="18"/>
                <w:szCs w:val="18"/>
              </w:rPr>
              <w:t>).</w:t>
            </w:r>
          </w:p>
        </w:tc>
        <w:tc>
          <w:tcPr>
            <w:tcW w:w="770" w:type="pct"/>
            <w:vAlign w:val="center"/>
          </w:tcPr>
          <w:p w14:paraId="7EE35908" w14:textId="77777777" w:rsidR="00D32541" w:rsidRPr="00D32541" w:rsidRDefault="00D32541" w:rsidP="00D32541">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eastAsiaTheme="minorHAnsi" w:hAnsi="Arial" w:cstheme="minorBidi"/>
                <w:sz w:val="18"/>
                <w:szCs w:val="18"/>
                <w:lang w:val="es-ES_tradnl" w:eastAsia="es-ES"/>
              </w:rPr>
            </w:pPr>
            <w:r w:rsidRPr="00D32541">
              <w:rPr>
                <w:rFonts w:ascii="Arial" w:eastAsiaTheme="minorHAnsi" w:hAnsi="Arial" w:cs="Arial"/>
                <w:sz w:val="18"/>
                <w:szCs w:val="18"/>
              </w:rPr>
              <w:t>Informe</w:t>
            </w:r>
          </w:p>
        </w:tc>
        <w:tc>
          <w:tcPr>
            <w:tcW w:w="618" w:type="pct"/>
            <w:vAlign w:val="center"/>
          </w:tcPr>
          <w:p w14:paraId="72DB8183" w14:textId="77777777" w:rsidR="00D32541" w:rsidRPr="00D32541" w:rsidRDefault="00D32541" w:rsidP="00D32541">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eastAsiaTheme="minorHAnsi" w:hAnsi="Arial" w:cstheme="minorBidi"/>
                <w:sz w:val="18"/>
                <w:szCs w:val="18"/>
                <w:lang w:val="es-ES_tradnl" w:eastAsia="es-ES"/>
              </w:rPr>
            </w:pPr>
            <w:r w:rsidRPr="00D32541">
              <w:rPr>
                <w:rFonts w:ascii="Arial" w:eastAsiaTheme="minorHAnsi" w:hAnsi="Arial" w:cs="Arial"/>
                <w:sz w:val="18"/>
                <w:szCs w:val="18"/>
              </w:rPr>
              <w:t>1 de marzo</w:t>
            </w:r>
          </w:p>
        </w:tc>
        <w:tc>
          <w:tcPr>
            <w:tcW w:w="618" w:type="pct"/>
            <w:gridSpan w:val="2"/>
            <w:vAlign w:val="center"/>
          </w:tcPr>
          <w:p w14:paraId="6A04774C" w14:textId="77777777" w:rsidR="00D32541" w:rsidRPr="00D32541" w:rsidRDefault="00D32541" w:rsidP="00D32541">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eastAsiaTheme="minorHAnsi" w:hAnsi="Arial" w:cstheme="minorBidi"/>
                <w:sz w:val="18"/>
                <w:szCs w:val="18"/>
                <w:lang w:val="es-ES_tradnl" w:eastAsia="es-ES"/>
              </w:rPr>
            </w:pPr>
            <w:r w:rsidRPr="00D32541">
              <w:rPr>
                <w:rFonts w:ascii="Arial" w:eastAsiaTheme="minorHAnsi" w:hAnsi="Arial" w:cs="Arial"/>
                <w:sz w:val="18"/>
                <w:szCs w:val="18"/>
              </w:rPr>
              <w:t>5 de marzo</w:t>
            </w:r>
          </w:p>
        </w:tc>
        <w:tc>
          <w:tcPr>
            <w:tcW w:w="839" w:type="pct"/>
            <w:vAlign w:val="center"/>
          </w:tcPr>
          <w:p w14:paraId="4861906D" w14:textId="77777777" w:rsidR="00D32541" w:rsidRPr="00D32541" w:rsidRDefault="00D32541" w:rsidP="00D32541">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eastAsiaTheme="minorHAnsi" w:hAnsi="Arial" w:cstheme="minorBidi"/>
                <w:sz w:val="18"/>
                <w:szCs w:val="18"/>
                <w:lang w:val="es-ES_tradnl" w:eastAsia="es-ES"/>
              </w:rPr>
            </w:pPr>
            <w:r w:rsidRPr="00D32541">
              <w:rPr>
                <w:rFonts w:ascii="Arial" w:eastAsiaTheme="minorHAnsi" w:hAnsi="Arial" w:cstheme="minorBidi"/>
                <w:sz w:val="18"/>
                <w:szCs w:val="18"/>
                <w:lang w:val="es-ES_tradnl" w:eastAsia="es-ES"/>
              </w:rPr>
              <w:t>Instancia interna</w:t>
            </w:r>
          </w:p>
        </w:tc>
      </w:tr>
      <w:tr w:rsidR="00D32541" w:rsidRPr="00D32541" w14:paraId="484B1FAA" w14:textId="77777777" w:rsidTr="00DA1EF8">
        <w:trPr>
          <w:cnfStyle w:val="000000100000" w:firstRow="0" w:lastRow="0" w:firstColumn="0" w:lastColumn="0" w:oddVBand="0" w:evenVBand="0" w:oddHBand="1" w:evenHBand="0" w:firstRowFirstColumn="0" w:firstRowLastColumn="0" w:lastRowFirstColumn="0" w:lastRowLastColumn="0"/>
          <w:trHeight w:val="207"/>
        </w:trPr>
        <w:tc>
          <w:tcPr>
            <w:cnfStyle w:val="001000000000" w:firstRow="0" w:lastRow="0" w:firstColumn="1" w:lastColumn="0" w:oddVBand="0" w:evenVBand="0" w:oddHBand="0" w:evenHBand="0" w:firstRowFirstColumn="0" w:firstRowLastColumn="0" w:lastRowFirstColumn="0" w:lastRowLastColumn="0"/>
            <w:tcW w:w="391" w:type="pct"/>
            <w:shd w:val="clear" w:color="auto" w:fill="D0F4F3"/>
            <w:vAlign w:val="center"/>
          </w:tcPr>
          <w:p w14:paraId="151A632F" w14:textId="77777777" w:rsidR="00D32541" w:rsidRPr="00D32541" w:rsidRDefault="00D32541" w:rsidP="00D32541">
            <w:pPr>
              <w:spacing w:before="60" w:after="60"/>
              <w:jc w:val="both"/>
              <w:rPr>
                <w:rFonts w:ascii="Arial" w:eastAsiaTheme="minorHAnsi" w:hAnsi="Arial" w:cs="Arial"/>
                <w:b w:val="0"/>
                <w:bCs w:val="0"/>
                <w:sz w:val="18"/>
                <w:szCs w:val="18"/>
              </w:rPr>
            </w:pPr>
            <w:r w:rsidRPr="00D32541">
              <w:rPr>
                <w:rFonts w:ascii="Arial" w:eastAsiaTheme="minorHAnsi" w:hAnsi="Arial" w:cs="Arial"/>
                <w:b w:val="0"/>
                <w:bCs w:val="0"/>
                <w:sz w:val="18"/>
                <w:szCs w:val="18"/>
              </w:rPr>
              <w:t>30.1.</w:t>
            </w:r>
          </w:p>
        </w:tc>
        <w:tc>
          <w:tcPr>
            <w:tcW w:w="4609" w:type="pct"/>
            <w:gridSpan w:val="6"/>
            <w:shd w:val="clear" w:color="auto" w:fill="D0F4F3"/>
            <w:vAlign w:val="center"/>
          </w:tcPr>
          <w:p w14:paraId="305BAEBC" w14:textId="77777777" w:rsidR="00D32541" w:rsidRPr="00D32541" w:rsidRDefault="00D32541" w:rsidP="00D32541">
            <w:pPr>
              <w:spacing w:before="60" w:after="60"/>
              <w:cnfStyle w:val="000000100000" w:firstRow="0" w:lastRow="0" w:firstColumn="0" w:lastColumn="0" w:oddVBand="0" w:evenVBand="0" w:oddHBand="1" w:evenHBand="0" w:firstRowFirstColumn="0" w:firstRowLastColumn="0" w:lastRowFirstColumn="0" w:lastRowLastColumn="0"/>
              <w:rPr>
                <w:rFonts w:ascii="Arial" w:eastAsiaTheme="minorHAnsi" w:hAnsi="Arial" w:cstheme="minorBidi"/>
                <w:i/>
                <w:iCs/>
                <w:sz w:val="18"/>
                <w:szCs w:val="18"/>
                <w:lang w:val="es-ES_tradnl" w:eastAsia="es-ES"/>
              </w:rPr>
            </w:pPr>
            <w:r w:rsidRPr="00D32541">
              <w:rPr>
                <w:rFonts w:ascii="Arial" w:eastAsiaTheme="minorHAnsi" w:hAnsi="Arial" w:cstheme="minorBidi"/>
                <w:i/>
                <w:iCs/>
                <w:sz w:val="18"/>
                <w:szCs w:val="18"/>
                <w:lang w:val="es-ES_tradnl" w:eastAsia="es-ES"/>
              </w:rPr>
              <w:t>Remitir el informe correspondiente al mes de febrero</w:t>
            </w:r>
          </w:p>
        </w:tc>
      </w:tr>
      <w:tr w:rsidR="00D32541" w:rsidRPr="00D32541" w14:paraId="28FE63A4" w14:textId="77777777" w:rsidTr="00D32541">
        <w:trPr>
          <w:cnfStyle w:val="000000010000" w:firstRow="0" w:lastRow="0" w:firstColumn="0" w:lastColumn="0" w:oddVBand="0" w:evenVBand="0" w:oddHBand="0" w:evenHBand="1"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91" w:type="pct"/>
            <w:vAlign w:val="center"/>
          </w:tcPr>
          <w:p w14:paraId="050A8D89" w14:textId="77777777" w:rsidR="00D32541" w:rsidRPr="00D32541" w:rsidRDefault="00D32541" w:rsidP="00D32541">
            <w:pPr>
              <w:spacing w:before="60" w:after="60"/>
              <w:jc w:val="both"/>
              <w:rPr>
                <w:rFonts w:ascii="Arial" w:eastAsiaTheme="minorHAnsi" w:hAnsi="Arial" w:cstheme="minorBidi"/>
                <w:b w:val="0"/>
                <w:bCs w:val="0"/>
                <w:sz w:val="18"/>
                <w:szCs w:val="18"/>
                <w:lang w:val="es-ES_tradnl" w:eastAsia="es-ES"/>
              </w:rPr>
            </w:pPr>
            <w:r w:rsidRPr="00D32541">
              <w:rPr>
                <w:rFonts w:ascii="Arial" w:eastAsiaTheme="minorHAnsi" w:hAnsi="Arial" w:cs="Arial"/>
                <w:b w:val="0"/>
                <w:bCs w:val="0"/>
                <w:sz w:val="18"/>
                <w:szCs w:val="18"/>
              </w:rPr>
              <w:t>31.</w:t>
            </w:r>
          </w:p>
        </w:tc>
        <w:tc>
          <w:tcPr>
            <w:tcW w:w="1764" w:type="pct"/>
            <w:vAlign w:val="center"/>
          </w:tcPr>
          <w:p w14:paraId="00E46CE8" w14:textId="77777777" w:rsidR="00D32541" w:rsidRPr="00D32541" w:rsidRDefault="00D32541" w:rsidP="00D32541">
            <w:pPr>
              <w:spacing w:before="60" w:after="60"/>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sz w:val="18"/>
                <w:szCs w:val="18"/>
              </w:rPr>
            </w:pPr>
            <w:r w:rsidRPr="00D32541">
              <w:rPr>
                <w:rFonts w:ascii="Arial" w:eastAsiaTheme="minorHAnsi" w:hAnsi="Arial" w:cs="Arial"/>
                <w:b/>
                <w:color w:val="00788E"/>
                <w:sz w:val="18"/>
                <w:szCs w:val="18"/>
              </w:rPr>
              <w:t>Elaborar</w:t>
            </w:r>
            <w:r w:rsidRPr="00D32541">
              <w:rPr>
                <w:rFonts w:ascii="Arial" w:eastAsiaTheme="minorHAnsi" w:hAnsi="Arial" w:cs="Arial"/>
                <w:b/>
                <w:color w:val="409AA0"/>
                <w:sz w:val="18"/>
                <w:szCs w:val="18"/>
              </w:rPr>
              <w:t xml:space="preserve"> </w:t>
            </w:r>
            <w:r w:rsidRPr="00D32541">
              <w:rPr>
                <w:rFonts w:ascii="Arial" w:eastAsiaTheme="minorHAnsi" w:hAnsi="Arial" w:cs="Arial"/>
                <w:color w:val="000000" w:themeColor="text1"/>
                <w:sz w:val="18"/>
                <w:szCs w:val="18"/>
              </w:rPr>
              <w:t xml:space="preserve">el </w:t>
            </w:r>
            <w:r w:rsidRPr="00D32541">
              <w:rPr>
                <w:rFonts w:ascii="Arial" w:eastAsiaTheme="minorHAnsi" w:hAnsi="Arial" w:cs="Arial"/>
                <w:b/>
                <w:color w:val="00788E"/>
                <w:sz w:val="18"/>
                <w:szCs w:val="18"/>
              </w:rPr>
              <w:t>proyecto</w:t>
            </w:r>
            <w:r w:rsidRPr="00D32541">
              <w:rPr>
                <w:rFonts w:ascii="Arial" w:eastAsiaTheme="minorHAnsi" w:hAnsi="Arial" w:cs="Arial"/>
                <w:b/>
                <w:color w:val="D4007E"/>
                <w:sz w:val="18"/>
                <w:szCs w:val="18"/>
              </w:rPr>
              <w:t xml:space="preserve"> </w:t>
            </w:r>
            <w:r w:rsidRPr="00D32541">
              <w:rPr>
                <w:rFonts w:ascii="Arial" w:eastAsiaTheme="minorHAnsi" w:hAnsi="Arial" w:cs="Arial"/>
                <w:color w:val="000000" w:themeColor="text1"/>
                <w:sz w:val="18"/>
                <w:szCs w:val="18"/>
              </w:rPr>
              <w:t>de Acuerdo por el que se</w:t>
            </w:r>
            <w:r w:rsidRPr="00D32541" w:rsidDel="00067BCF">
              <w:rPr>
                <w:rFonts w:ascii="Arial" w:eastAsiaTheme="minorHAnsi" w:hAnsi="Arial" w:cs="Arial"/>
                <w:b/>
                <w:color w:val="409AA0"/>
                <w:sz w:val="18"/>
                <w:szCs w:val="18"/>
              </w:rPr>
              <w:t xml:space="preserve"> </w:t>
            </w:r>
            <w:r w:rsidRPr="00D32541">
              <w:rPr>
                <w:rFonts w:ascii="Arial" w:eastAsiaTheme="minorHAnsi" w:hAnsi="Arial" w:cs="Arial"/>
                <w:color w:val="000000" w:themeColor="text1"/>
                <w:sz w:val="18"/>
                <w:szCs w:val="18"/>
              </w:rPr>
              <w:t>determina</w:t>
            </w:r>
            <w:r w:rsidRPr="00D32541">
              <w:rPr>
                <w:rFonts w:ascii="Arial" w:eastAsiaTheme="minorHAnsi" w:hAnsi="Arial" w:cs="Arial"/>
                <w:b/>
                <w:color w:val="000000" w:themeColor="text1"/>
                <w:sz w:val="18"/>
                <w:szCs w:val="18"/>
              </w:rPr>
              <w:t xml:space="preserve"> </w:t>
            </w:r>
            <w:r w:rsidRPr="00D32541">
              <w:rPr>
                <w:rFonts w:ascii="Arial" w:eastAsiaTheme="minorHAnsi" w:hAnsi="Arial" w:cs="Arial"/>
                <w:sz w:val="18"/>
                <w:szCs w:val="18"/>
              </w:rPr>
              <w:t xml:space="preserve">la </w:t>
            </w:r>
            <w:r w:rsidRPr="00D32541">
              <w:rPr>
                <w:rFonts w:ascii="Arial" w:eastAsiaTheme="minorHAnsi" w:hAnsi="Arial" w:cs="Arial"/>
                <w:b/>
                <w:color w:val="00788E"/>
                <w:sz w:val="18"/>
                <w:szCs w:val="18"/>
              </w:rPr>
              <w:t xml:space="preserve">fecha y hora de inicio de la publicación </w:t>
            </w:r>
            <w:r w:rsidRPr="00D32541">
              <w:rPr>
                <w:rFonts w:ascii="Arial" w:eastAsiaTheme="minorHAnsi" w:hAnsi="Arial" w:cs="Arial"/>
                <w:sz w:val="18"/>
                <w:szCs w:val="18"/>
              </w:rPr>
              <w:t>de los datos e imágenes de los resultados preliminares.</w:t>
            </w:r>
          </w:p>
        </w:tc>
        <w:tc>
          <w:tcPr>
            <w:tcW w:w="770" w:type="pct"/>
            <w:vAlign w:val="center"/>
          </w:tcPr>
          <w:p w14:paraId="5632B33B" w14:textId="77777777" w:rsidR="00D32541" w:rsidRPr="00D32541" w:rsidRDefault="00D32541" w:rsidP="00D32541">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eastAsiaTheme="minorHAnsi" w:hAnsi="Arial" w:cstheme="minorBidi"/>
                <w:sz w:val="18"/>
                <w:szCs w:val="18"/>
                <w:lang w:val="es-ES_tradnl" w:eastAsia="es-ES"/>
              </w:rPr>
            </w:pPr>
            <w:r w:rsidRPr="00D32541">
              <w:rPr>
                <w:rFonts w:ascii="Arial" w:eastAsiaTheme="minorHAnsi" w:hAnsi="Arial" w:cs="Arial"/>
                <w:sz w:val="18"/>
                <w:szCs w:val="18"/>
              </w:rPr>
              <w:t>Proyecto de Acuerdo</w:t>
            </w:r>
          </w:p>
        </w:tc>
        <w:tc>
          <w:tcPr>
            <w:tcW w:w="618" w:type="pct"/>
            <w:vAlign w:val="center"/>
          </w:tcPr>
          <w:p w14:paraId="7212CC0D" w14:textId="77777777" w:rsidR="00D32541" w:rsidRPr="00D32541" w:rsidRDefault="00D32541" w:rsidP="00D32541">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eastAsiaTheme="minorHAnsi" w:hAnsi="Arial" w:cstheme="minorBidi"/>
                <w:sz w:val="18"/>
                <w:szCs w:val="18"/>
                <w:lang w:val="es-ES_tradnl" w:eastAsia="es-ES"/>
              </w:rPr>
            </w:pPr>
            <w:r w:rsidRPr="00D32541">
              <w:rPr>
                <w:rFonts w:ascii="Arial" w:eastAsiaTheme="minorHAnsi" w:hAnsi="Arial" w:cs="Arial"/>
                <w:sz w:val="18"/>
                <w:szCs w:val="18"/>
              </w:rPr>
              <w:t>15 de marzo</w:t>
            </w:r>
          </w:p>
        </w:tc>
        <w:tc>
          <w:tcPr>
            <w:tcW w:w="618" w:type="pct"/>
            <w:gridSpan w:val="2"/>
            <w:vAlign w:val="center"/>
          </w:tcPr>
          <w:p w14:paraId="562B106C" w14:textId="77777777" w:rsidR="00D32541" w:rsidRPr="00D32541" w:rsidRDefault="00D32541" w:rsidP="00D32541">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eastAsiaTheme="minorHAnsi" w:hAnsi="Arial" w:cstheme="minorBidi"/>
                <w:sz w:val="18"/>
                <w:szCs w:val="18"/>
                <w:lang w:val="es-ES_tradnl" w:eastAsia="es-ES"/>
              </w:rPr>
            </w:pPr>
            <w:r w:rsidRPr="00D32541">
              <w:rPr>
                <w:rFonts w:ascii="Arial" w:eastAsiaTheme="minorHAnsi" w:hAnsi="Arial" w:cs="Arial"/>
                <w:sz w:val="18"/>
                <w:szCs w:val="18"/>
              </w:rPr>
              <w:t>18 de marzo</w:t>
            </w:r>
          </w:p>
        </w:tc>
        <w:tc>
          <w:tcPr>
            <w:tcW w:w="839" w:type="pct"/>
            <w:vAlign w:val="center"/>
          </w:tcPr>
          <w:p w14:paraId="4D21E942" w14:textId="77777777" w:rsidR="00D32541" w:rsidRPr="00D32541" w:rsidRDefault="00D32541" w:rsidP="00D32541">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eastAsiaTheme="minorHAnsi" w:hAnsi="Arial" w:cstheme="minorBidi"/>
                <w:sz w:val="18"/>
                <w:szCs w:val="18"/>
                <w:lang w:val="es-ES_tradnl" w:eastAsia="es-ES"/>
              </w:rPr>
            </w:pPr>
            <w:r w:rsidRPr="00D32541">
              <w:rPr>
                <w:rFonts w:ascii="Arial" w:eastAsiaTheme="minorHAnsi" w:hAnsi="Arial" w:cstheme="minorBidi"/>
                <w:sz w:val="18"/>
                <w:szCs w:val="18"/>
                <w:lang w:val="es-ES_tradnl" w:eastAsia="es-ES"/>
              </w:rPr>
              <w:t>Instancia interna</w:t>
            </w:r>
          </w:p>
        </w:tc>
      </w:tr>
      <w:tr w:rsidR="00D32541" w:rsidRPr="00D32541" w14:paraId="42E2E3EA" w14:textId="77777777" w:rsidTr="00DA1EF8">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91" w:type="pct"/>
            <w:shd w:val="clear" w:color="auto" w:fill="D0F4F3"/>
            <w:vAlign w:val="center"/>
          </w:tcPr>
          <w:p w14:paraId="42415C2D" w14:textId="77777777" w:rsidR="00D32541" w:rsidRPr="00D32541" w:rsidRDefault="00D32541" w:rsidP="00D32541">
            <w:pPr>
              <w:spacing w:before="60" w:after="60"/>
              <w:jc w:val="both"/>
              <w:rPr>
                <w:rFonts w:ascii="Arial" w:eastAsiaTheme="minorHAnsi" w:hAnsi="Arial" w:cs="Arial"/>
                <w:b w:val="0"/>
                <w:bCs w:val="0"/>
                <w:sz w:val="18"/>
                <w:szCs w:val="18"/>
              </w:rPr>
            </w:pPr>
            <w:r w:rsidRPr="00D32541">
              <w:rPr>
                <w:rFonts w:ascii="Arial" w:eastAsiaTheme="minorHAnsi" w:hAnsi="Arial" w:cs="Arial"/>
                <w:b w:val="0"/>
                <w:bCs w:val="0"/>
                <w:sz w:val="18"/>
                <w:szCs w:val="18"/>
              </w:rPr>
              <w:t>31.1.</w:t>
            </w:r>
          </w:p>
        </w:tc>
        <w:tc>
          <w:tcPr>
            <w:tcW w:w="4609" w:type="pct"/>
            <w:gridSpan w:val="6"/>
            <w:shd w:val="clear" w:color="auto" w:fill="D0F4F3"/>
            <w:vAlign w:val="center"/>
          </w:tcPr>
          <w:p w14:paraId="6079FCC4" w14:textId="77777777" w:rsidR="00D32541" w:rsidRPr="00D32541" w:rsidRDefault="00D32541" w:rsidP="00D32541">
            <w:pPr>
              <w:spacing w:before="60" w:after="60"/>
              <w:cnfStyle w:val="000000100000" w:firstRow="0" w:lastRow="0" w:firstColumn="0" w:lastColumn="0" w:oddVBand="0" w:evenVBand="0" w:oddHBand="1" w:evenHBand="0" w:firstRowFirstColumn="0" w:firstRowLastColumn="0" w:lastRowFirstColumn="0" w:lastRowLastColumn="0"/>
              <w:rPr>
                <w:rFonts w:ascii="Arial" w:eastAsiaTheme="minorHAnsi" w:hAnsi="Arial" w:cstheme="minorBidi"/>
                <w:sz w:val="20"/>
                <w:lang w:val="es-ES_tradnl" w:eastAsia="es-ES"/>
              </w:rPr>
            </w:pPr>
            <w:r w:rsidRPr="00D32541">
              <w:rPr>
                <w:rFonts w:ascii="Arial" w:eastAsiaTheme="minorHAnsi" w:hAnsi="Arial" w:cstheme="minorBidi"/>
                <w:i/>
                <w:iCs/>
                <w:sz w:val="18"/>
                <w:szCs w:val="22"/>
                <w:lang w:val="es-ES_tradnl" w:eastAsia="es-ES"/>
              </w:rPr>
              <w:t>Elaborar el proyecto de acuerdo e impactar las observaciones que en su caso se realicen</w:t>
            </w:r>
          </w:p>
        </w:tc>
      </w:tr>
      <w:tr w:rsidR="00D32541" w:rsidRPr="00D32541" w14:paraId="671308A0" w14:textId="77777777" w:rsidTr="00D32541">
        <w:trPr>
          <w:cnfStyle w:val="000000010000" w:firstRow="0" w:lastRow="0" w:firstColumn="0" w:lastColumn="0" w:oddVBand="0" w:evenVBand="0" w:oddHBand="0" w:evenHBand="1"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91" w:type="pct"/>
            <w:vAlign w:val="center"/>
          </w:tcPr>
          <w:p w14:paraId="154E5363" w14:textId="77777777" w:rsidR="00D32541" w:rsidRPr="00D32541" w:rsidRDefault="00D32541" w:rsidP="00D32541">
            <w:pPr>
              <w:spacing w:before="60" w:after="60"/>
              <w:jc w:val="both"/>
              <w:rPr>
                <w:rFonts w:ascii="Arial" w:eastAsiaTheme="minorHAnsi" w:hAnsi="Arial" w:cstheme="minorBidi"/>
                <w:b w:val="0"/>
                <w:bCs w:val="0"/>
                <w:sz w:val="18"/>
                <w:szCs w:val="18"/>
                <w:lang w:val="es-ES_tradnl" w:eastAsia="es-ES"/>
              </w:rPr>
            </w:pPr>
            <w:r w:rsidRPr="00D32541">
              <w:rPr>
                <w:rFonts w:ascii="Arial" w:eastAsiaTheme="minorHAnsi" w:hAnsi="Arial" w:cs="Arial"/>
                <w:b w:val="0"/>
                <w:bCs w:val="0"/>
                <w:sz w:val="18"/>
                <w:szCs w:val="18"/>
              </w:rPr>
              <w:t>32.</w:t>
            </w:r>
          </w:p>
        </w:tc>
        <w:tc>
          <w:tcPr>
            <w:tcW w:w="1764" w:type="pct"/>
            <w:vAlign w:val="center"/>
          </w:tcPr>
          <w:p w14:paraId="78E1CC76" w14:textId="77777777" w:rsidR="00D32541" w:rsidRPr="00D32541" w:rsidRDefault="00D32541" w:rsidP="00D32541">
            <w:pPr>
              <w:spacing w:before="60" w:after="60"/>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sz w:val="18"/>
                <w:szCs w:val="18"/>
              </w:rPr>
            </w:pPr>
            <w:r w:rsidRPr="00D32541">
              <w:rPr>
                <w:rFonts w:ascii="Arial" w:eastAsiaTheme="minorHAnsi" w:hAnsi="Arial" w:cs="Arial"/>
                <w:b/>
                <w:color w:val="00788E"/>
                <w:sz w:val="18"/>
                <w:szCs w:val="18"/>
              </w:rPr>
              <w:t>Elaborar</w:t>
            </w:r>
            <w:r w:rsidRPr="00D32541">
              <w:rPr>
                <w:rFonts w:ascii="Arial" w:eastAsiaTheme="minorHAnsi" w:hAnsi="Arial" w:cs="Arial"/>
                <w:b/>
                <w:color w:val="409AA0"/>
                <w:sz w:val="18"/>
                <w:szCs w:val="18"/>
              </w:rPr>
              <w:t xml:space="preserve"> </w:t>
            </w:r>
            <w:r w:rsidRPr="00D32541">
              <w:rPr>
                <w:rFonts w:ascii="Arial" w:eastAsiaTheme="minorHAnsi" w:hAnsi="Arial" w:cs="Arial"/>
                <w:color w:val="000000" w:themeColor="text1"/>
                <w:sz w:val="18"/>
                <w:szCs w:val="18"/>
              </w:rPr>
              <w:t xml:space="preserve">el </w:t>
            </w:r>
            <w:r w:rsidRPr="00D32541">
              <w:rPr>
                <w:rFonts w:ascii="Arial" w:hAnsi="Arial" w:cs="Arial"/>
                <w:b/>
                <w:color w:val="00788E"/>
                <w:sz w:val="18"/>
                <w:szCs w:val="18"/>
                <w:lang w:bidi="hi-IN"/>
              </w:rPr>
              <w:t>proyecto</w:t>
            </w:r>
            <w:r w:rsidRPr="00D32541">
              <w:rPr>
                <w:rFonts w:ascii="Arial" w:eastAsiaTheme="minorHAnsi" w:hAnsi="Arial" w:cs="Arial"/>
                <w:color w:val="000000" w:themeColor="text1"/>
                <w:sz w:val="18"/>
                <w:szCs w:val="18"/>
              </w:rPr>
              <w:t xml:space="preserve"> </w:t>
            </w:r>
            <w:r w:rsidRPr="00D32541">
              <w:rPr>
                <w:rFonts w:ascii="Arial" w:eastAsiaTheme="minorHAnsi" w:hAnsi="Arial" w:cs="Arial"/>
                <w:sz w:val="18"/>
                <w:szCs w:val="18"/>
              </w:rPr>
              <w:t xml:space="preserve">de Acuerdo por el que se determina el </w:t>
            </w:r>
            <w:r w:rsidRPr="00D32541">
              <w:rPr>
                <w:rFonts w:ascii="Arial" w:eastAsiaTheme="minorHAnsi" w:hAnsi="Arial" w:cs="Arial"/>
                <w:b/>
                <w:color w:val="00788E"/>
                <w:sz w:val="18"/>
                <w:szCs w:val="18"/>
              </w:rPr>
              <w:t xml:space="preserve">número de actualizaciones por hora de los </w:t>
            </w:r>
            <w:r w:rsidRPr="00D32541">
              <w:rPr>
                <w:rFonts w:ascii="Arial" w:eastAsiaTheme="minorHAnsi" w:hAnsi="Arial" w:cs="Arial"/>
                <w:b/>
                <w:color w:val="00788E"/>
                <w:sz w:val="18"/>
                <w:szCs w:val="18"/>
              </w:rPr>
              <w:lastRenderedPageBreak/>
              <w:t>datos</w:t>
            </w:r>
            <w:r w:rsidRPr="00D32541" w:rsidDel="00B94245">
              <w:rPr>
                <w:rFonts w:ascii="Arial" w:eastAsiaTheme="minorHAnsi" w:hAnsi="Arial" w:cs="Arial"/>
                <w:b/>
                <w:color w:val="D4007E"/>
                <w:sz w:val="18"/>
                <w:szCs w:val="18"/>
              </w:rPr>
              <w:t xml:space="preserve"> </w:t>
            </w:r>
            <w:r w:rsidRPr="00D32541">
              <w:rPr>
                <w:rFonts w:ascii="Arial" w:eastAsiaTheme="minorHAnsi" w:hAnsi="Arial" w:cs="Arial"/>
                <w:sz w:val="18"/>
                <w:szCs w:val="18"/>
              </w:rPr>
              <w:t>(el número mínimo de actualizaciones deberán ser tres por hora).</w:t>
            </w:r>
          </w:p>
        </w:tc>
        <w:tc>
          <w:tcPr>
            <w:tcW w:w="770" w:type="pct"/>
            <w:vAlign w:val="center"/>
          </w:tcPr>
          <w:p w14:paraId="096DC05C" w14:textId="77777777" w:rsidR="00D32541" w:rsidRPr="00D32541" w:rsidRDefault="00D32541" w:rsidP="00D32541">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eastAsiaTheme="minorHAnsi" w:hAnsi="Arial" w:cstheme="minorBidi"/>
                <w:sz w:val="18"/>
                <w:szCs w:val="18"/>
                <w:lang w:val="es-ES_tradnl" w:eastAsia="es-ES"/>
              </w:rPr>
            </w:pPr>
            <w:r w:rsidRPr="00D32541">
              <w:rPr>
                <w:rFonts w:ascii="Arial" w:eastAsiaTheme="minorHAnsi" w:hAnsi="Arial" w:cs="Arial"/>
                <w:sz w:val="18"/>
                <w:szCs w:val="18"/>
              </w:rPr>
              <w:lastRenderedPageBreak/>
              <w:t>Proyecto de Acuerdo</w:t>
            </w:r>
          </w:p>
        </w:tc>
        <w:tc>
          <w:tcPr>
            <w:tcW w:w="618" w:type="pct"/>
            <w:vAlign w:val="center"/>
          </w:tcPr>
          <w:p w14:paraId="527935B4" w14:textId="77777777" w:rsidR="00D32541" w:rsidRPr="00D32541" w:rsidRDefault="00D32541" w:rsidP="00D32541">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eastAsiaTheme="minorHAnsi" w:hAnsi="Arial" w:cstheme="minorBidi"/>
                <w:sz w:val="18"/>
                <w:szCs w:val="18"/>
                <w:lang w:val="es-ES_tradnl" w:eastAsia="es-ES"/>
              </w:rPr>
            </w:pPr>
            <w:r w:rsidRPr="00D32541">
              <w:rPr>
                <w:rFonts w:ascii="Arial" w:eastAsiaTheme="minorHAnsi" w:hAnsi="Arial" w:cs="Arial"/>
                <w:sz w:val="18"/>
                <w:szCs w:val="18"/>
              </w:rPr>
              <w:t>15 de marzo</w:t>
            </w:r>
          </w:p>
        </w:tc>
        <w:tc>
          <w:tcPr>
            <w:tcW w:w="618" w:type="pct"/>
            <w:gridSpan w:val="2"/>
            <w:vAlign w:val="center"/>
          </w:tcPr>
          <w:p w14:paraId="0F0E21A5" w14:textId="77777777" w:rsidR="00D32541" w:rsidRPr="00D32541" w:rsidRDefault="00D32541" w:rsidP="00D32541">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eastAsiaTheme="minorHAnsi" w:hAnsi="Arial" w:cstheme="minorBidi"/>
                <w:sz w:val="18"/>
                <w:szCs w:val="18"/>
                <w:lang w:val="es-ES_tradnl" w:eastAsia="es-ES"/>
              </w:rPr>
            </w:pPr>
            <w:r w:rsidRPr="00D32541">
              <w:rPr>
                <w:rFonts w:ascii="Arial" w:eastAsiaTheme="minorHAnsi" w:hAnsi="Arial" w:cs="Arial"/>
                <w:sz w:val="18"/>
                <w:szCs w:val="18"/>
              </w:rPr>
              <w:t>18 de marzo</w:t>
            </w:r>
          </w:p>
        </w:tc>
        <w:tc>
          <w:tcPr>
            <w:tcW w:w="839" w:type="pct"/>
            <w:vAlign w:val="center"/>
          </w:tcPr>
          <w:p w14:paraId="2C2D75F5" w14:textId="77777777" w:rsidR="00D32541" w:rsidRPr="00D32541" w:rsidRDefault="00D32541" w:rsidP="00D32541">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eastAsiaTheme="minorHAnsi" w:hAnsi="Arial" w:cstheme="minorBidi"/>
                <w:sz w:val="18"/>
                <w:szCs w:val="18"/>
                <w:lang w:val="es-ES_tradnl" w:eastAsia="es-ES"/>
              </w:rPr>
            </w:pPr>
            <w:r w:rsidRPr="00D32541">
              <w:rPr>
                <w:rFonts w:ascii="Arial" w:eastAsiaTheme="minorHAnsi" w:hAnsi="Arial" w:cstheme="minorBidi"/>
                <w:sz w:val="18"/>
                <w:szCs w:val="18"/>
                <w:lang w:val="es-ES_tradnl" w:eastAsia="es-ES"/>
              </w:rPr>
              <w:t>Instancia interna</w:t>
            </w:r>
          </w:p>
        </w:tc>
      </w:tr>
      <w:tr w:rsidR="00D32541" w:rsidRPr="00D32541" w14:paraId="7EDACBE0" w14:textId="77777777" w:rsidTr="00DA1EF8">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91" w:type="pct"/>
            <w:shd w:val="clear" w:color="auto" w:fill="D0F4F3"/>
            <w:vAlign w:val="center"/>
          </w:tcPr>
          <w:p w14:paraId="603ECD0C" w14:textId="77777777" w:rsidR="00D32541" w:rsidRPr="00D32541" w:rsidRDefault="00D32541" w:rsidP="00D32541">
            <w:pPr>
              <w:spacing w:before="60" w:after="60"/>
              <w:jc w:val="both"/>
              <w:rPr>
                <w:rFonts w:ascii="Arial" w:eastAsiaTheme="minorHAnsi" w:hAnsi="Arial" w:cs="Arial"/>
                <w:b w:val="0"/>
                <w:bCs w:val="0"/>
                <w:sz w:val="18"/>
                <w:szCs w:val="18"/>
              </w:rPr>
            </w:pPr>
            <w:r w:rsidRPr="00D32541">
              <w:rPr>
                <w:rFonts w:ascii="Arial" w:eastAsiaTheme="minorHAnsi" w:hAnsi="Arial" w:cs="Arial"/>
                <w:b w:val="0"/>
                <w:bCs w:val="0"/>
                <w:sz w:val="18"/>
                <w:szCs w:val="18"/>
              </w:rPr>
              <w:t>32.1.</w:t>
            </w:r>
          </w:p>
        </w:tc>
        <w:tc>
          <w:tcPr>
            <w:tcW w:w="4609" w:type="pct"/>
            <w:gridSpan w:val="6"/>
            <w:shd w:val="clear" w:color="auto" w:fill="D0F4F3"/>
            <w:vAlign w:val="center"/>
          </w:tcPr>
          <w:p w14:paraId="644D26EA" w14:textId="77777777" w:rsidR="00D32541" w:rsidRPr="00D32541" w:rsidRDefault="00D32541" w:rsidP="00D32541">
            <w:pPr>
              <w:spacing w:before="60" w:after="60"/>
              <w:cnfStyle w:val="000000100000" w:firstRow="0" w:lastRow="0" w:firstColumn="0" w:lastColumn="0" w:oddVBand="0" w:evenVBand="0" w:oddHBand="1" w:evenHBand="0" w:firstRowFirstColumn="0" w:firstRowLastColumn="0" w:lastRowFirstColumn="0" w:lastRowLastColumn="0"/>
              <w:rPr>
                <w:rFonts w:ascii="Arial" w:eastAsiaTheme="minorHAnsi" w:hAnsi="Arial" w:cstheme="minorBidi"/>
                <w:sz w:val="18"/>
                <w:szCs w:val="18"/>
                <w:lang w:val="es-ES_tradnl" w:eastAsia="es-ES"/>
              </w:rPr>
            </w:pPr>
            <w:r w:rsidRPr="00D32541">
              <w:rPr>
                <w:rFonts w:ascii="Arial" w:eastAsiaTheme="minorHAnsi" w:hAnsi="Arial" w:cstheme="minorBidi"/>
                <w:i/>
                <w:iCs/>
                <w:sz w:val="18"/>
                <w:szCs w:val="18"/>
                <w:lang w:val="es-ES_tradnl" w:eastAsia="es-ES"/>
              </w:rPr>
              <w:t>Elaborar el proyecto de acuerdo e impactar las observaciones que en su caso se realicen</w:t>
            </w:r>
          </w:p>
        </w:tc>
      </w:tr>
      <w:tr w:rsidR="00D32541" w:rsidRPr="00D32541" w14:paraId="5CD8EB1F" w14:textId="77777777" w:rsidTr="00D32541">
        <w:trPr>
          <w:cnfStyle w:val="000000010000" w:firstRow="0" w:lastRow="0" w:firstColumn="0" w:lastColumn="0" w:oddVBand="0" w:evenVBand="0" w:oddHBand="0" w:evenHBand="1"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91" w:type="pct"/>
            <w:vAlign w:val="center"/>
          </w:tcPr>
          <w:p w14:paraId="2ACC4DA8" w14:textId="77777777" w:rsidR="00D32541" w:rsidRPr="00D32541" w:rsidRDefault="00D32541" w:rsidP="00D32541">
            <w:pPr>
              <w:spacing w:before="60" w:after="60"/>
              <w:jc w:val="both"/>
              <w:rPr>
                <w:rFonts w:ascii="Arial" w:eastAsiaTheme="minorHAnsi" w:hAnsi="Arial" w:cstheme="minorBidi"/>
                <w:b w:val="0"/>
                <w:bCs w:val="0"/>
                <w:sz w:val="18"/>
                <w:szCs w:val="18"/>
                <w:lang w:val="es-ES_tradnl" w:eastAsia="es-ES"/>
              </w:rPr>
            </w:pPr>
            <w:r w:rsidRPr="00D32541">
              <w:rPr>
                <w:rFonts w:ascii="Arial" w:eastAsiaTheme="minorHAnsi" w:hAnsi="Arial" w:cs="Arial"/>
                <w:b w:val="0"/>
                <w:bCs w:val="0"/>
                <w:sz w:val="18"/>
                <w:szCs w:val="18"/>
              </w:rPr>
              <w:t>33.</w:t>
            </w:r>
          </w:p>
        </w:tc>
        <w:tc>
          <w:tcPr>
            <w:tcW w:w="1764" w:type="pct"/>
            <w:vAlign w:val="center"/>
          </w:tcPr>
          <w:p w14:paraId="7ACBF47A" w14:textId="77777777" w:rsidR="00D32541" w:rsidRPr="00D32541" w:rsidRDefault="00D32541" w:rsidP="00D32541">
            <w:pPr>
              <w:spacing w:before="60" w:after="60"/>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sz w:val="18"/>
                <w:szCs w:val="18"/>
              </w:rPr>
            </w:pPr>
            <w:r w:rsidRPr="00D32541">
              <w:rPr>
                <w:rFonts w:ascii="Arial" w:eastAsiaTheme="minorHAnsi" w:hAnsi="Arial" w:cs="Arial"/>
                <w:b/>
                <w:color w:val="594369"/>
                <w:sz w:val="18"/>
                <w:szCs w:val="18"/>
              </w:rPr>
              <w:t>Elaborar</w:t>
            </w:r>
            <w:r w:rsidRPr="00D32541">
              <w:rPr>
                <w:rFonts w:ascii="Arial" w:eastAsiaTheme="minorHAnsi" w:hAnsi="Arial" w:cs="Arial"/>
                <w:b/>
                <w:color w:val="409AA0"/>
                <w:sz w:val="18"/>
                <w:szCs w:val="18"/>
              </w:rPr>
              <w:t xml:space="preserve"> </w:t>
            </w:r>
            <w:r w:rsidRPr="00D32541">
              <w:rPr>
                <w:rFonts w:ascii="Arial" w:eastAsiaTheme="minorHAnsi" w:hAnsi="Arial" w:cs="Arial"/>
                <w:color w:val="000000" w:themeColor="text1"/>
                <w:sz w:val="18"/>
                <w:szCs w:val="18"/>
              </w:rPr>
              <w:t xml:space="preserve">el </w:t>
            </w:r>
            <w:r w:rsidRPr="00D32541">
              <w:rPr>
                <w:rFonts w:ascii="Arial" w:hAnsi="Arial" w:cs="Arial"/>
                <w:b/>
                <w:color w:val="00788E"/>
                <w:sz w:val="18"/>
                <w:szCs w:val="18"/>
                <w:lang w:bidi="hi-IN"/>
              </w:rPr>
              <w:t>proyecto</w:t>
            </w:r>
            <w:r w:rsidRPr="00D32541">
              <w:rPr>
                <w:rFonts w:ascii="Arial" w:eastAsiaTheme="minorHAnsi" w:hAnsi="Arial" w:cs="Arial"/>
                <w:color w:val="000000" w:themeColor="text1"/>
                <w:sz w:val="18"/>
                <w:szCs w:val="18"/>
              </w:rPr>
              <w:t xml:space="preserve"> de Acuerdo por el que se</w:t>
            </w:r>
            <w:r w:rsidRPr="00D32541" w:rsidDel="00067BCF">
              <w:rPr>
                <w:rFonts w:ascii="Arial" w:eastAsiaTheme="minorHAnsi" w:hAnsi="Arial" w:cs="Arial"/>
                <w:b/>
                <w:color w:val="409AA0"/>
                <w:sz w:val="18"/>
                <w:szCs w:val="18"/>
              </w:rPr>
              <w:t xml:space="preserve"> </w:t>
            </w:r>
            <w:r w:rsidRPr="00D32541">
              <w:rPr>
                <w:rFonts w:ascii="Arial" w:eastAsiaTheme="minorHAnsi" w:hAnsi="Arial" w:cs="Arial"/>
                <w:color w:val="000000" w:themeColor="text1"/>
                <w:sz w:val="18"/>
                <w:szCs w:val="18"/>
              </w:rPr>
              <w:t>determina</w:t>
            </w:r>
            <w:r w:rsidRPr="00D32541">
              <w:rPr>
                <w:rFonts w:ascii="Arial" w:eastAsiaTheme="minorHAnsi" w:hAnsi="Arial" w:cs="Arial"/>
                <w:b/>
                <w:color w:val="000000" w:themeColor="text1"/>
                <w:sz w:val="18"/>
                <w:szCs w:val="18"/>
              </w:rPr>
              <w:t xml:space="preserve"> </w:t>
            </w:r>
            <w:r w:rsidRPr="00D32541">
              <w:rPr>
                <w:rFonts w:ascii="Arial" w:eastAsiaTheme="minorHAnsi" w:hAnsi="Arial" w:cs="Arial"/>
                <w:sz w:val="18"/>
                <w:szCs w:val="18"/>
              </w:rPr>
              <w:t xml:space="preserve">el </w:t>
            </w:r>
            <w:r w:rsidRPr="00D32541">
              <w:rPr>
                <w:rFonts w:ascii="Arial" w:eastAsiaTheme="minorHAnsi" w:hAnsi="Arial" w:cs="Arial"/>
                <w:b/>
                <w:color w:val="00788E"/>
                <w:sz w:val="18"/>
                <w:szCs w:val="18"/>
              </w:rPr>
              <w:t xml:space="preserve">número de actualizaciones por hora de las bases de datos </w:t>
            </w:r>
            <w:r w:rsidRPr="00D32541">
              <w:rPr>
                <w:rFonts w:ascii="Arial" w:eastAsiaTheme="minorHAnsi" w:hAnsi="Arial" w:cs="Arial"/>
                <w:sz w:val="18"/>
                <w:szCs w:val="18"/>
              </w:rPr>
              <w:t>que contengan los resultados preliminares (el número mínimo de actualizaciones deberán ser tres por hora).</w:t>
            </w:r>
          </w:p>
        </w:tc>
        <w:tc>
          <w:tcPr>
            <w:tcW w:w="770" w:type="pct"/>
            <w:vAlign w:val="center"/>
          </w:tcPr>
          <w:p w14:paraId="7D6EF356" w14:textId="77777777" w:rsidR="00D32541" w:rsidRPr="00D32541" w:rsidRDefault="00D32541" w:rsidP="00D32541">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eastAsiaTheme="minorHAnsi" w:hAnsi="Arial" w:cstheme="minorBidi"/>
                <w:sz w:val="18"/>
                <w:szCs w:val="18"/>
                <w:lang w:val="es-ES_tradnl" w:eastAsia="es-ES"/>
              </w:rPr>
            </w:pPr>
            <w:r w:rsidRPr="00D32541">
              <w:rPr>
                <w:rFonts w:ascii="Arial" w:eastAsiaTheme="minorHAnsi" w:hAnsi="Arial" w:cs="Arial"/>
                <w:sz w:val="18"/>
                <w:szCs w:val="18"/>
              </w:rPr>
              <w:t>Proyecto de Acuerdo</w:t>
            </w:r>
          </w:p>
        </w:tc>
        <w:tc>
          <w:tcPr>
            <w:tcW w:w="618" w:type="pct"/>
            <w:vAlign w:val="center"/>
          </w:tcPr>
          <w:p w14:paraId="247A36BC" w14:textId="77777777" w:rsidR="00D32541" w:rsidRPr="00D32541" w:rsidRDefault="00D32541" w:rsidP="00D32541">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eastAsiaTheme="minorHAnsi" w:hAnsi="Arial" w:cstheme="minorBidi"/>
                <w:sz w:val="18"/>
                <w:szCs w:val="18"/>
                <w:lang w:val="es-ES_tradnl" w:eastAsia="es-ES"/>
              </w:rPr>
            </w:pPr>
            <w:r w:rsidRPr="00D32541">
              <w:rPr>
                <w:rFonts w:ascii="Arial" w:eastAsiaTheme="minorHAnsi" w:hAnsi="Arial" w:cs="Arial"/>
                <w:sz w:val="18"/>
                <w:szCs w:val="18"/>
              </w:rPr>
              <w:t>15 de marzo</w:t>
            </w:r>
          </w:p>
        </w:tc>
        <w:tc>
          <w:tcPr>
            <w:tcW w:w="618" w:type="pct"/>
            <w:gridSpan w:val="2"/>
            <w:vAlign w:val="center"/>
          </w:tcPr>
          <w:p w14:paraId="7F9293F3" w14:textId="77777777" w:rsidR="00D32541" w:rsidRPr="00D32541" w:rsidRDefault="00D32541" w:rsidP="00D32541">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eastAsiaTheme="minorHAnsi" w:hAnsi="Arial" w:cstheme="minorBidi"/>
                <w:sz w:val="18"/>
                <w:szCs w:val="18"/>
                <w:lang w:val="es-ES_tradnl" w:eastAsia="es-ES"/>
              </w:rPr>
            </w:pPr>
            <w:r w:rsidRPr="00D32541">
              <w:rPr>
                <w:rFonts w:ascii="Arial" w:eastAsiaTheme="minorHAnsi" w:hAnsi="Arial" w:cs="Arial"/>
                <w:sz w:val="18"/>
                <w:szCs w:val="18"/>
              </w:rPr>
              <w:t>18 de marzo</w:t>
            </w:r>
          </w:p>
        </w:tc>
        <w:tc>
          <w:tcPr>
            <w:tcW w:w="839" w:type="pct"/>
            <w:vAlign w:val="center"/>
          </w:tcPr>
          <w:p w14:paraId="3542C052" w14:textId="77777777" w:rsidR="00D32541" w:rsidRPr="00D32541" w:rsidRDefault="00D32541" w:rsidP="00D32541">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eastAsiaTheme="minorHAnsi" w:hAnsi="Arial" w:cstheme="minorBidi"/>
                <w:sz w:val="18"/>
                <w:szCs w:val="18"/>
                <w:lang w:val="es-ES_tradnl" w:eastAsia="es-ES"/>
              </w:rPr>
            </w:pPr>
            <w:r w:rsidRPr="00D32541">
              <w:rPr>
                <w:rFonts w:ascii="Arial" w:eastAsiaTheme="minorHAnsi" w:hAnsi="Arial" w:cstheme="minorBidi"/>
                <w:sz w:val="18"/>
                <w:szCs w:val="18"/>
                <w:lang w:val="es-ES_tradnl" w:eastAsia="es-ES"/>
              </w:rPr>
              <w:t>Instancia interna</w:t>
            </w:r>
          </w:p>
        </w:tc>
      </w:tr>
      <w:tr w:rsidR="00D32541" w:rsidRPr="00D32541" w14:paraId="0BC1CA06" w14:textId="77777777" w:rsidTr="00DA1EF8">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91" w:type="pct"/>
            <w:shd w:val="clear" w:color="auto" w:fill="D0F4F3"/>
            <w:vAlign w:val="center"/>
          </w:tcPr>
          <w:p w14:paraId="08C0DC3B" w14:textId="77777777" w:rsidR="00D32541" w:rsidRPr="00D32541" w:rsidRDefault="00D32541" w:rsidP="00D32541">
            <w:pPr>
              <w:spacing w:before="60" w:after="60"/>
              <w:jc w:val="both"/>
              <w:rPr>
                <w:rFonts w:ascii="Arial" w:eastAsiaTheme="minorHAnsi" w:hAnsi="Arial" w:cs="Arial"/>
                <w:b w:val="0"/>
                <w:bCs w:val="0"/>
                <w:sz w:val="18"/>
                <w:szCs w:val="18"/>
              </w:rPr>
            </w:pPr>
            <w:r w:rsidRPr="00D32541">
              <w:rPr>
                <w:rFonts w:ascii="Arial" w:eastAsiaTheme="minorHAnsi" w:hAnsi="Arial" w:cs="Arial"/>
                <w:b w:val="0"/>
                <w:bCs w:val="0"/>
                <w:sz w:val="18"/>
                <w:szCs w:val="18"/>
              </w:rPr>
              <w:t>33.1.</w:t>
            </w:r>
          </w:p>
        </w:tc>
        <w:tc>
          <w:tcPr>
            <w:tcW w:w="4609" w:type="pct"/>
            <w:gridSpan w:val="6"/>
            <w:shd w:val="clear" w:color="auto" w:fill="D0F4F3"/>
            <w:vAlign w:val="center"/>
          </w:tcPr>
          <w:p w14:paraId="69CD8059" w14:textId="77777777" w:rsidR="00D32541" w:rsidRPr="00D32541" w:rsidRDefault="00D32541" w:rsidP="00D32541">
            <w:pPr>
              <w:spacing w:before="60" w:after="60"/>
              <w:cnfStyle w:val="000000100000" w:firstRow="0" w:lastRow="0" w:firstColumn="0" w:lastColumn="0" w:oddVBand="0" w:evenVBand="0" w:oddHBand="1" w:evenHBand="0" w:firstRowFirstColumn="0" w:firstRowLastColumn="0" w:lastRowFirstColumn="0" w:lastRowLastColumn="0"/>
              <w:rPr>
                <w:rFonts w:ascii="Arial" w:eastAsiaTheme="minorHAnsi" w:hAnsi="Arial" w:cstheme="minorBidi"/>
                <w:sz w:val="18"/>
                <w:szCs w:val="18"/>
                <w:lang w:val="es-ES_tradnl" w:eastAsia="es-ES"/>
              </w:rPr>
            </w:pPr>
            <w:r w:rsidRPr="00D32541">
              <w:rPr>
                <w:rFonts w:ascii="Arial" w:eastAsiaTheme="minorHAnsi" w:hAnsi="Arial" w:cstheme="minorBidi"/>
                <w:i/>
                <w:iCs/>
                <w:sz w:val="18"/>
                <w:szCs w:val="18"/>
                <w:lang w:val="es-ES_tradnl" w:eastAsia="es-ES"/>
              </w:rPr>
              <w:t>Elaborar el proyecto de acuerdo e impactar las observaciones que en su caso se realicen</w:t>
            </w:r>
          </w:p>
        </w:tc>
      </w:tr>
      <w:tr w:rsidR="00D32541" w:rsidRPr="00D32541" w14:paraId="639D8FC3" w14:textId="77777777" w:rsidTr="00D32541">
        <w:trPr>
          <w:cnfStyle w:val="000000010000" w:firstRow="0" w:lastRow="0" w:firstColumn="0" w:lastColumn="0" w:oddVBand="0" w:evenVBand="0" w:oddHBand="0" w:evenHBand="1"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91" w:type="pct"/>
            <w:vAlign w:val="center"/>
          </w:tcPr>
          <w:p w14:paraId="24700D0A" w14:textId="77777777" w:rsidR="00D32541" w:rsidRPr="00D32541" w:rsidRDefault="00D32541" w:rsidP="00D32541">
            <w:pPr>
              <w:spacing w:before="60" w:after="60"/>
              <w:jc w:val="both"/>
              <w:rPr>
                <w:rFonts w:ascii="Arial" w:eastAsiaTheme="minorHAnsi" w:hAnsi="Arial" w:cstheme="minorBidi"/>
                <w:b w:val="0"/>
                <w:bCs w:val="0"/>
                <w:sz w:val="18"/>
                <w:szCs w:val="18"/>
                <w:lang w:val="es-ES_tradnl" w:eastAsia="es-ES"/>
              </w:rPr>
            </w:pPr>
            <w:r w:rsidRPr="00D32541">
              <w:rPr>
                <w:rFonts w:ascii="Arial" w:eastAsiaTheme="minorHAnsi" w:hAnsi="Arial" w:cs="Arial"/>
                <w:b w:val="0"/>
                <w:bCs w:val="0"/>
                <w:sz w:val="18"/>
                <w:szCs w:val="18"/>
              </w:rPr>
              <w:t>34.</w:t>
            </w:r>
          </w:p>
        </w:tc>
        <w:tc>
          <w:tcPr>
            <w:tcW w:w="1764" w:type="pct"/>
            <w:vAlign w:val="center"/>
          </w:tcPr>
          <w:p w14:paraId="79B10FB2" w14:textId="77777777" w:rsidR="00D32541" w:rsidRPr="00D32541" w:rsidRDefault="00D32541" w:rsidP="00D32541">
            <w:pPr>
              <w:spacing w:before="60" w:after="60"/>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sz w:val="18"/>
                <w:szCs w:val="18"/>
              </w:rPr>
            </w:pPr>
            <w:r w:rsidRPr="00D32541">
              <w:rPr>
                <w:rFonts w:ascii="Arial" w:eastAsiaTheme="minorHAnsi" w:hAnsi="Arial" w:cs="Arial"/>
                <w:b/>
                <w:color w:val="00788E"/>
                <w:sz w:val="18"/>
                <w:szCs w:val="18"/>
              </w:rPr>
              <w:t>Elaborar</w:t>
            </w:r>
            <w:r w:rsidRPr="00D32541">
              <w:rPr>
                <w:rFonts w:ascii="Arial" w:eastAsiaTheme="minorHAnsi" w:hAnsi="Arial" w:cs="Arial"/>
                <w:b/>
                <w:color w:val="409AA0"/>
                <w:sz w:val="18"/>
                <w:szCs w:val="18"/>
              </w:rPr>
              <w:t xml:space="preserve"> </w:t>
            </w:r>
            <w:r w:rsidRPr="00D32541">
              <w:rPr>
                <w:rFonts w:ascii="Arial" w:eastAsiaTheme="minorHAnsi" w:hAnsi="Arial" w:cs="Arial"/>
                <w:color w:val="000000" w:themeColor="text1"/>
                <w:sz w:val="18"/>
                <w:szCs w:val="18"/>
              </w:rPr>
              <w:t xml:space="preserve">el </w:t>
            </w:r>
            <w:r w:rsidRPr="00D32541">
              <w:rPr>
                <w:rFonts w:ascii="Arial" w:hAnsi="Arial" w:cs="Arial"/>
                <w:b/>
                <w:color w:val="00788E"/>
                <w:sz w:val="18"/>
                <w:szCs w:val="18"/>
                <w:lang w:bidi="hi-IN"/>
              </w:rPr>
              <w:t>proyecto</w:t>
            </w:r>
            <w:r w:rsidRPr="00D32541">
              <w:rPr>
                <w:rFonts w:ascii="Arial" w:hAnsi="Arial" w:cs="Arial"/>
                <w:b/>
                <w:color w:val="D4007E"/>
                <w:sz w:val="18"/>
                <w:szCs w:val="18"/>
                <w:lang w:bidi="hi-IN"/>
              </w:rPr>
              <w:t xml:space="preserve"> </w:t>
            </w:r>
            <w:r w:rsidRPr="00D32541">
              <w:rPr>
                <w:rFonts w:ascii="Arial" w:eastAsiaTheme="minorHAnsi" w:hAnsi="Arial" w:cs="Arial"/>
                <w:color w:val="000000" w:themeColor="text1"/>
                <w:sz w:val="18"/>
                <w:szCs w:val="18"/>
              </w:rPr>
              <w:t>de Acuerdo por el que se</w:t>
            </w:r>
            <w:r w:rsidRPr="00D32541" w:rsidDel="00067BCF">
              <w:rPr>
                <w:rFonts w:ascii="Arial" w:eastAsiaTheme="minorHAnsi" w:hAnsi="Arial" w:cs="Arial"/>
                <w:b/>
                <w:color w:val="409AA0"/>
                <w:sz w:val="18"/>
                <w:szCs w:val="18"/>
              </w:rPr>
              <w:t xml:space="preserve"> </w:t>
            </w:r>
            <w:r w:rsidRPr="00D32541">
              <w:rPr>
                <w:rFonts w:ascii="Arial" w:eastAsiaTheme="minorHAnsi" w:hAnsi="Arial" w:cs="Arial"/>
                <w:color w:val="000000" w:themeColor="text1"/>
                <w:sz w:val="18"/>
                <w:szCs w:val="18"/>
              </w:rPr>
              <w:t>determina</w:t>
            </w:r>
            <w:r w:rsidRPr="00D32541">
              <w:rPr>
                <w:rFonts w:ascii="Arial" w:eastAsiaTheme="minorHAnsi" w:hAnsi="Arial" w:cs="Arial"/>
                <w:b/>
                <w:color w:val="000000" w:themeColor="text1"/>
                <w:sz w:val="18"/>
                <w:szCs w:val="18"/>
              </w:rPr>
              <w:t xml:space="preserve"> </w:t>
            </w:r>
            <w:r w:rsidRPr="00D32541">
              <w:rPr>
                <w:rFonts w:ascii="Arial" w:eastAsiaTheme="minorHAnsi" w:hAnsi="Arial" w:cs="Arial"/>
                <w:sz w:val="18"/>
                <w:szCs w:val="18"/>
              </w:rPr>
              <w:t xml:space="preserve">la </w:t>
            </w:r>
            <w:r w:rsidRPr="00D32541">
              <w:rPr>
                <w:rFonts w:ascii="Arial" w:eastAsiaTheme="minorHAnsi" w:hAnsi="Arial" w:cs="Arial"/>
                <w:b/>
                <w:color w:val="00788E"/>
                <w:sz w:val="18"/>
                <w:szCs w:val="18"/>
              </w:rPr>
              <w:t xml:space="preserve">fecha y hora de publicación de la última actualización </w:t>
            </w:r>
            <w:r w:rsidRPr="00D32541">
              <w:rPr>
                <w:rFonts w:ascii="Arial" w:eastAsiaTheme="minorHAnsi" w:hAnsi="Arial" w:cs="Arial"/>
                <w:sz w:val="18"/>
                <w:szCs w:val="18"/>
              </w:rPr>
              <w:t>de datos e imágenes de los resultados electorales preliminares.</w:t>
            </w:r>
          </w:p>
        </w:tc>
        <w:tc>
          <w:tcPr>
            <w:tcW w:w="770" w:type="pct"/>
            <w:vAlign w:val="center"/>
          </w:tcPr>
          <w:p w14:paraId="18B4226B" w14:textId="77777777" w:rsidR="00D32541" w:rsidRPr="00D32541" w:rsidRDefault="00D32541" w:rsidP="00D32541">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eastAsiaTheme="minorHAnsi" w:hAnsi="Arial" w:cstheme="minorBidi"/>
                <w:sz w:val="18"/>
                <w:szCs w:val="18"/>
                <w:lang w:val="es-ES_tradnl" w:eastAsia="es-ES"/>
              </w:rPr>
            </w:pPr>
            <w:r w:rsidRPr="00D32541">
              <w:rPr>
                <w:rFonts w:ascii="Arial" w:eastAsiaTheme="minorHAnsi" w:hAnsi="Arial" w:cs="Arial"/>
                <w:sz w:val="18"/>
                <w:szCs w:val="18"/>
              </w:rPr>
              <w:t>Proyecto de Acuerdo</w:t>
            </w:r>
          </w:p>
        </w:tc>
        <w:tc>
          <w:tcPr>
            <w:tcW w:w="618" w:type="pct"/>
            <w:vAlign w:val="center"/>
          </w:tcPr>
          <w:p w14:paraId="519914FF" w14:textId="77777777" w:rsidR="00D32541" w:rsidRPr="00D32541" w:rsidRDefault="00D32541" w:rsidP="00D32541">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eastAsiaTheme="minorHAnsi" w:hAnsi="Arial" w:cstheme="minorBidi"/>
                <w:sz w:val="18"/>
                <w:szCs w:val="18"/>
                <w:lang w:val="es-ES_tradnl" w:eastAsia="es-ES"/>
              </w:rPr>
            </w:pPr>
            <w:r w:rsidRPr="00D32541">
              <w:rPr>
                <w:rFonts w:ascii="Arial" w:eastAsiaTheme="minorHAnsi" w:hAnsi="Arial" w:cs="Arial"/>
                <w:sz w:val="18"/>
                <w:szCs w:val="18"/>
              </w:rPr>
              <w:t>15 de marzo</w:t>
            </w:r>
          </w:p>
        </w:tc>
        <w:tc>
          <w:tcPr>
            <w:tcW w:w="618" w:type="pct"/>
            <w:gridSpan w:val="2"/>
            <w:vAlign w:val="center"/>
          </w:tcPr>
          <w:p w14:paraId="78C76854" w14:textId="77777777" w:rsidR="00D32541" w:rsidRPr="00D32541" w:rsidRDefault="00D32541" w:rsidP="00D32541">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eastAsiaTheme="minorHAnsi" w:hAnsi="Arial" w:cstheme="minorBidi"/>
                <w:sz w:val="18"/>
                <w:szCs w:val="18"/>
                <w:lang w:val="es-ES_tradnl" w:eastAsia="es-ES"/>
              </w:rPr>
            </w:pPr>
            <w:r w:rsidRPr="00D32541">
              <w:rPr>
                <w:rFonts w:ascii="Arial" w:eastAsiaTheme="minorHAnsi" w:hAnsi="Arial" w:cs="Arial"/>
                <w:sz w:val="18"/>
                <w:szCs w:val="18"/>
              </w:rPr>
              <w:t>18 de marzo</w:t>
            </w:r>
          </w:p>
        </w:tc>
        <w:tc>
          <w:tcPr>
            <w:tcW w:w="839" w:type="pct"/>
            <w:vAlign w:val="center"/>
          </w:tcPr>
          <w:p w14:paraId="14FA5BB9" w14:textId="77777777" w:rsidR="00D32541" w:rsidRPr="00D32541" w:rsidRDefault="00D32541" w:rsidP="00D32541">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eastAsiaTheme="minorHAnsi" w:hAnsi="Arial" w:cstheme="minorBidi"/>
                <w:sz w:val="18"/>
                <w:szCs w:val="18"/>
                <w:lang w:val="es-ES_tradnl" w:eastAsia="es-ES"/>
              </w:rPr>
            </w:pPr>
            <w:r w:rsidRPr="00D32541">
              <w:rPr>
                <w:rFonts w:ascii="Arial" w:eastAsiaTheme="minorHAnsi" w:hAnsi="Arial" w:cstheme="minorBidi"/>
                <w:sz w:val="18"/>
                <w:szCs w:val="18"/>
                <w:lang w:val="es-ES_tradnl" w:eastAsia="es-ES"/>
              </w:rPr>
              <w:t>Instancia interna</w:t>
            </w:r>
          </w:p>
        </w:tc>
      </w:tr>
      <w:tr w:rsidR="00D32541" w:rsidRPr="00D32541" w14:paraId="6A02545B" w14:textId="77777777" w:rsidTr="00DA1EF8">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91" w:type="pct"/>
            <w:shd w:val="clear" w:color="auto" w:fill="D0F4F3"/>
            <w:vAlign w:val="center"/>
          </w:tcPr>
          <w:p w14:paraId="2EA11797" w14:textId="77777777" w:rsidR="00D32541" w:rsidRPr="00D32541" w:rsidRDefault="00D32541" w:rsidP="00D32541">
            <w:pPr>
              <w:spacing w:before="60" w:after="60"/>
              <w:jc w:val="both"/>
              <w:rPr>
                <w:rFonts w:ascii="Arial" w:eastAsiaTheme="minorHAnsi" w:hAnsi="Arial" w:cs="Arial"/>
                <w:b w:val="0"/>
                <w:bCs w:val="0"/>
                <w:sz w:val="18"/>
                <w:szCs w:val="18"/>
              </w:rPr>
            </w:pPr>
            <w:r w:rsidRPr="00D32541">
              <w:rPr>
                <w:rFonts w:ascii="Arial" w:eastAsiaTheme="minorHAnsi" w:hAnsi="Arial" w:cs="Arial"/>
                <w:b w:val="0"/>
                <w:bCs w:val="0"/>
                <w:sz w:val="18"/>
                <w:szCs w:val="18"/>
              </w:rPr>
              <w:t>34.1.</w:t>
            </w:r>
          </w:p>
        </w:tc>
        <w:tc>
          <w:tcPr>
            <w:tcW w:w="4609" w:type="pct"/>
            <w:gridSpan w:val="6"/>
            <w:shd w:val="clear" w:color="auto" w:fill="D0F4F3"/>
            <w:vAlign w:val="center"/>
          </w:tcPr>
          <w:p w14:paraId="7512B6F9" w14:textId="77777777" w:rsidR="00D32541" w:rsidRPr="00D32541" w:rsidRDefault="00D32541" w:rsidP="00D32541">
            <w:pPr>
              <w:spacing w:before="60" w:after="60"/>
              <w:cnfStyle w:val="000000100000" w:firstRow="0" w:lastRow="0" w:firstColumn="0" w:lastColumn="0" w:oddVBand="0" w:evenVBand="0" w:oddHBand="1" w:evenHBand="0" w:firstRowFirstColumn="0" w:firstRowLastColumn="0" w:lastRowFirstColumn="0" w:lastRowLastColumn="0"/>
              <w:rPr>
                <w:rFonts w:ascii="Arial" w:eastAsiaTheme="minorHAnsi" w:hAnsi="Arial" w:cstheme="minorBidi"/>
                <w:i/>
                <w:iCs/>
                <w:sz w:val="18"/>
                <w:szCs w:val="18"/>
                <w:lang w:val="es-ES_tradnl" w:eastAsia="es-ES"/>
              </w:rPr>
            </w:pPr>
            <w:r w:rsidRPr="00D32541">
              <w:rPr>
                <w:rFonts w:ascii="Arial" w:eastAsiaTheme="minorHAnsi" w:hAnsi="Arial" w:cstheme="minorBidi"/>
                <w:i/>
                <w:iCs/>
                <w:sz w:val="18"/>
                <w:szCs w:val="18"/>
                <w:lang w:val="es-ES_tradnl" w:eastAsia="es-ES"/>
              </w:rPr>
              <w:t>Elaborar el proyecto de acuerdo e impactar las observaciones que en su caso se realicen</w:t>
            </w:r>
          </w:p>
        </w:tc>
      </w:tr>
      <w:tr w:rsidR="00D32541" w:rsidRPr="00D32541" w14:paraId="548CFF00" w14:textId="77777777" w:rsidTr="00D32541">
        <w:trPr>
          <w:cnfStyle w:val="000000010000" w:firstRow="0" w:lastRow="0" w:firstColumn="0" w:lastColumn="0" w:oddVBand="0" w:evenVBand="0" w:oddHBand="0" w:evenHBand="1"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91" w:type="pct"/>
            <w:vAlign w:val="center"/>
          </w:tcPr>
          <w:p w14:paraId="766B2875" w14:textId="77777777" w:rsidR="00D32541" w:rsidRPr="00D32541" w:rsidRDefault="00D32541" w:rsidP="00D32541">
            <w:pPr>
              <w:spacing w:before="60" w:after="60"/>
              <w:jc w:val="both"/>
              <w:rPr>
                <w:rFonts w:ascii="Arial" w:eastAsiaTheme="minorHAnsi" w:hAnsi="Arial" w:cs="Arial"/>
                <w:b w:val="0"/>
                <w:bCs w:val="0"/>
                <w:sz w:val="18"/>
                <w:szCs w:val="18"/>
              </w:rPr>
            </w:pPr>
            <w:r w:rsidRPr="00D32541">
              <w:rPr>
                <w:rFonts w:ascii="Arial" w:eastAsiaTheme="minorHAnsi" w:hAnsi="Arial" w:cs="Arial"/>
                <w:b w:val="0"/>
                <w:bCs w:val="0"/>
                <w:sz w:val="18"/>
                <w:szCs w:val="18"/>
              </w:rPr>
              <w:t>35.</w:t>
            </w:r>
          </w:p>
        </w:tc>
        <w:tc>
          <w:tcPr>
            <w:tcW w:w="1764" w:type="pct"/>
            <w:vAlign w:val="center"/>
          </w:tcPr>
          <w:p w14:paraId="07FC04F2" w14:textId="77777777" w:rsidR="00D32541" w:rsidRPr="00D32541" w:rsidRDefault="00D32541" w:rsidP="00D32541">
            <w:pPr>
              <w:spacing w:before="60" w:after="60"/>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color w:val="594369"/>
                <w:sz w:val="18"/>
                <w:szCs w:val="18"/>
              </w:rPr>
            </w:pPr>
            <w:r w:rsidRPr="00D32541">
              <w:rPr>
                <w:rFonts w:ascii="Arial" w:eastAsiaTheme="minorHAnsi" w:hAnsi="Arial" w:cs="Arial"/>
                <w:b/>
                <w:color w:val="00788E"/>
                <w:sz w:val="18"/>
                <w:szCs w:val="18"/>
              </w:rPr>
              <w:t>Iniciar</w:t>
            </w:r>
            <w:r w:rsidRPr="00D32541">
              <w:rPr>
                <w:rFonts w:ascii="Arial" w:eastAsiaTheme="minorHAnsi" w:hAnsi="Arial" w:cs="Arial"/>
                <w:b/>
                <w:color w:val="594369"/>
                <w:sz w:val="18"/>
                <w:szCs w:val="18"/>
              </w:rPr>
              <w:t xml:space="preserve"> </w:t>
            </w:r>
            <w:r w:rsidRPr="00D32541">
              <w:rPr>
                <w:rFonts w:ascii="Arial" w:eastAsiaTheme="minorHAnsi" w:hAnsi="Arial" w:cs="Arial"/>
                <w:bCs/>
                <w:sz w:val="18"/>
                <w:szCs w:val="18"/>
              </w:rPr>
              <w:t>el contacto</w:t>
            </w:r>
            <w:r w:rsidRPr="00D32541">
              <w:rPr>
                <w:rFonts w:ascii="Arial" w:eastAsiaTheme="minorHAnsi" w:hAnsi="Arial" w:cs="Arial"/>
                <w:b/>
                <w:sz w:val="18"/>
                <w:szCs w:val="18"/>
              </w:rPr>
              <w:t xml:space="preserve"> </w:t>
            </w:r>
            <w:r w:rsidRPr="00D32541">
              <w:rPr>
                <w:rFonts w:ascii="Arial" w:hAnsi="Arial" w:cs="Arial"/>
                <w:b/>
                <w:color w:val="00788E"/>
                <w:sz w:val="18"/>
                <w:szCs w:val="18"/>
                <w:lang w:bidi="hi-IN"/>
              </w:rPr>
              <w:t>con proveedores de servicios de infraestructura en la nube</w:t>
            </w:r>
            <w:r w:rsidRPr="00D32541">
              <w:rPr>
                <w:rFonts w:ascii="Arial" w:eastAsiaTheme="minorHAnsi" w:hAnsi="Arial" w:cs="Arial"/>
                <w:b/>
                <w:color w:val="00788E"/>
                <w:sz w:val="18"/>
                <w:szCs w:val="18"/>
              </w:rPr>
              <w:t xml:space="preserve"> </w:t>
            </w:r>
            <w:r w:rsidRPr="00D32541">
              <w:rPr>
                <w:rFonts w:ascii="Arial" w:eastAsiaTheme="minorHAnsi" w:hAnsi="Arial" w:cs="Arial"/>
                <w:bCs/>
                <w:sz w:val="18"/>
                <w:szCs w:val="18"/>
              </w:rPr>
              <w:t>para la implementación del PREP</w:t>
            </w:r>
          </w:p>
        </w:tc>
        <w:tc>
          <w:tcPr>
            <w:tcW w:w="770" w:type="pct"/>
            <w:vAlign w:val="center"/>
          </w:tcPr>
          <w:p w14:paraId="6A5675E1" w14:textId="77777777" w:rsidR="00D32541" w:rsidRPr="00D32541" w:rsidRDefault="00D32541" w:rsidP="00D32541">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eastAsiaTheme="minorHAnsi" w:hAnsi="Arial" w:cs="Arial"/>
                <w:sz w:val="18"/>
                <w:szCs w:val="18"/>
              </w:rPr>
            </w:pPr>
            <w:r w:rsidRPr="00D32541">
              <w:rPr>
                <w:rFonts w:ascii="Arial" w:eastAsiaTheme="minorHAnsi" w:hAnsi="Arial" w:cs="Arial"/>
                <w:sz w:val="18"/>
                <w:szCs w:val="18"/>
              </w:rPr>
              <w:t>Informe</w:t>
            </w:r>
          </w:p>
        </w:tc>
        <w:tc>
          <w:tcPr>
            <w:tcW w:w="618" w:type="pct"/>
            <w:vAlign w:val="center"/>
          </w:tcPr>
          <w:p w14:paraId="11F51AE6" w14:textId="77777777" w:rsidR="00D32541" w:rsidRPr="00D32541" w:rsidRDefault="00D32541" w:rsidP="00D32541">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eastAsiaTheme="minorHAnsi" w:hAnsi="Arial" w:cs="Arial"/>
                <w:sz w:val="18"/>
                <w:szCs w:val="18"/>
              </w:rPr>
            </w:pPr>
            <w:r w:rsidRPr="00D32541">
              <w:rPr>
                <w:rFonts w:ascii="Arial" w:eastAsiaTheme="minorHAnsi" w:hAnsi="Arial" w:cs="Arial"/>
                <w:sz w:val="18"/>
                <w:szCs w:val="18"/>
              </w:rPr>
              <w:t>15 de marzo</w:t>
            </w:r>
          </w:p>
        </w:tc>
        <w:tc>
          <w:tcPr>
            <w:tcW w:w="618" w:type="pct"/>
            <w:gridSpan w:val="2"/>
            <w:vAlign w:val="center"/>
          </w:tcPr>
          <w:p w14:paraId="03159B16" w14:textId="77777777" w:rsidR="00D32541" w:rsidRPr="00D32541" w:rsidRDefault="00D32541" w:rsidP="00D32541">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eastAsiaTheme="minorHAnsi" w:hAnsi="Arial" w:cs="Arial"/>
                <w:sz w:val="18"/>
                <w:szCs w:val="18"/>
              </w:rPr>
            </w:pPr>
            <w:r w:rsidRPr="00D32541">
              <w:rPr>
                <w:rFonts w:ascii="Arial" w:eastAsiaTheme="minorHAnsi" w:hAnsi="Arial" w:cs="Arial"/>
                <w:sz w:val="18"/>
                <w:szCs w:val="18"/>
              </w:rPr>
              <w:t>1 de abril</w:t>
            </w:r>
          </w:p>
        </w:tc>
        <w:tc>
          <w:tcPr>
            <w:tcW w:w="839" w:type="pct"/>
            <w:vAlign w:val="center"/>
          </w:tcPr>
          <w:p w14:paraId="6EEB50F0" w14:textId="77777777" w:rsidR="00D32541" w:rsidRPr="00D32541" w:rsidRDefault="00D32541" w:rsidP="00D32541">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eastAsiaTheme="minorHAnsi" w:hAnsi="Arial" w:cstheme="minorBidi"/>
                <w:i/>
                <w:iCs/>
                <w:sz w:val="18"/>
                <w:szCs w:val="18"/>
                <w:lang w:val="es-ES_tradnl" w:eastAsia="es-ES"/>
              </w:rPr>
            </w:pPr>
            <w:r w:rsidRPr="00D32541">
              <w:rPr>
                <w:rFonts w:ascii="Arial" w:eastAsiaTheme="minorHAnsi" w:hAnsi="Arial" w:cstheme="minorBidi"/>
                <w:sz w:val="18"/>
                <w:szCs w:val="18"/>
                <w:lang w:val="es-ES_tradnl" w:eastAsia="es-ES"/>
              </w:rPr>
              <w:t>Instancia interna</w:t>
            </w:r>
          </w:p>
        </w:tc>
      </w:tr>
      <w:tr w:rsidR="00D32541" w:rsidRPr="00D32541" w14:paraId="3F2E6647" w14:textId="77777777" w:rsidTr="00DA1EF8">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91" w:type="pct"/>
            <w:shd w:val="clear" w:color="auto" w:fill="D0F4F3"/>
            <w:vAlign w:val="center"/>
          </w:tcPr>
          <w:p w14:paraId="401F7E7D" w14:textId="77777777" w:rsidR="00D32541" w:rsidRPr="00D32541" w:rsidRDefault="00D32541" w:rsidP="00D32541">
            <w:pPr>
              <w:spacing w:before="60" w:after="60"/>
              <w:jc w:val="both"/>
              <w:rPr>
                <w:rFonts w:ascii="Arial" w:eastAsiaTheme="minorHAnsi" w:hAnsi="Arial" w:cs="Arial"/>
                <w:b w:val="0"/>
                <w:bCs w:val="0"/>
                <w:sz w:val="18"/>
                <w:szCs w:val="18"/>
              </w:rPr>
            </w:pPr>
            <w:r w:rsidRPr="00D32541">
              <w:rPr>
                <w:rFonts w:ascii="Arial" w:eastAsiaTheme="minorHAnsi" w:hAnsi="Arial" w:cs="Arial"/>
                <w:b w:val="0"/>
                <w:bCs w:val="0"/>
                <w:sz w:val="18"/>
                <w:szCs w:val="18"/>
              </w:rPr>
              <w:t>35.1.</w:t>
            </w:r>
          </w:p>
        </w:tc>
        <w:tc>
          <w:tcPr>
            <w:tcW w:w="4609" w:type="pct"/>
            <w:gridSpan w:val="6"/>
            <w:shd w:val="clear" w:color="auto" w:fill="D0F4F3"/>
            <w:vAlign w:val="center"/>
          </w:tcPr>
          <w:p w14:paraId="134452EF" w14:textId="77777777" w:rsidR="00D32541" w:rsidRPr="00D32541" w:rsidRDefault="00D32541" w:rsidP="00D32541">
            <w:pPr>
              <w:spacing w:before="60" w:after="60"/>
              <w:cnfStyle w:val="000000100000" w:firstRow="0" w:lastRow="0" w:firstColumn="0" w:lastColumn="0" w:oddVBand="0" w:evenVBand="0" w:oddHBand="1" w:evenHBand="0" w:firstRowFirstColumn="0" w:firstRowLastColumn="0" w:lastRowFirstColumn="0" w:lastRowLastColumn="0"/>
              <w:rPr>
                <w:rFonts w:ascii="Arial" w:eastAsiaTheme="minorHAnsi" w:hAnsi="Arial" w:cstheme="minorBidi"/>
                <w:i/>
                <w:iCs/>
                <w:sz w:val="18"/>
                <w:szCs w:val="18"/>
                <w:lang w:val="es-ES_tradnl" w:eastAsia="es-ES"/>
              </w:rPr>
            </w:pPr>
            <w:r w:rsidRPr="00D32541">
              <w:rPr>
                <w:rFonts w:ascii="Arial" w:eastAsiaTheme="minorHAnsi" w:hAnsi="Arial" w:cstheme="minorBidi"/>
                <w:i/>
                <w:iCs/>
                <w:sz w:val="18"/>
                <w:szCs w:val="18"/>
                <w:lang w:val="es-ES_tradnl" w:eastAsia="es-ES"/>
              </w:rPr>
              <w:t>Contactar y contratar servicios en la nube para la implementación de simulacros y PREP</w:t>
            </w:r>
          </w:p>
        </w:tc>
      </w:tr>
      <w:tr w:rsidR="00D32541" w:rsidRPr="00D32541" w14:paraId="289F5B7C" w14:textId="77777777" w:rsidTr="00D32541">
        <w:trPr>
          <w:cnfStyle w:val="000000010000" w:firstRow="0" w:lastRow="0" w:firstColumn="0" w:lastColumn="0" w:oddVBand="0" w:evenVBand="0" w:oddHBand="0" w:evenHBand="1"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91" w:type="pct"/>
            <w:vAlign w:val="center"/>
          </w:tcPr>
          <w:p w14:paraId="72168842" w14:textId="77777777" w:rsidR="00D32541" w:rsidRPr="00D32541" w:rsidRDefault="00D32541" w:rsidP="00D32541">
            <w:pPr>
              <w:spacing w:before="60" w:after="60"/>
              <w:jc w:val="both"/>
              <w:rPr>
                <w:rFonts w:ascii="Arial" w:eastAsiaTheme="minorHAnsi" w:hAnsi="Arial" w:cs="Arial"/>
                <w:b w:val="0"/>
                <w:bCs w:val="0"/>
                <w:sz w:val="18"/>
                <w:szCs w:val="18"/>
              </w:rPr>
            </w:pPr>
            <w:r w:rsidRPr="00D32541">
              <w:rPr>
                <w:rFonts w:ascii="Arial" w:eastAsiaTheme="minorHAnsi" w:hAnsi="Arial" w:cs="Arial"/>
                <w:b w:val="0"/>
                <w:bCs w:val="0"/>
                <w:sz w:val="18"/>
                <w:szCs w:val="18"/>
              </w:rPr>
              <w:t>36.</w:t>
            </w:r>
          </w:p>
        </w:tc>
        <w:tc>
          <w:tcPr>
            <w:tcW w:w="1764" w:type="pct"/>
            <w:vAlign w:val="center"/>
          </w:tcPr>
          <w:p w14:paraId="65763D57" w14:textId="77777777" w:rsidR="00D32541" w:rsidRPr="00D32541" w:rsidRDefault="00D32541" w:rsidP="00D32541">
            <w:pPr>
              <w:spacing w:before="60" w:after="60"/>
              <w:jc w:val="both"/>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color w:val="594369"/>
                <w:sz w:val="18"/>
                <w:szCs w:val="18"/>
              </w:rPr>
            </w:pPr>
            <w:r w:rsidRPr="00D32541">
              <w:rPr>
                <w:rFonts w:ascii="Arial" w:eastAsiaTheme="minorHAnsi" w:hAnsi="Arial" w:cs="Arial"/>
                <w:b/>
                <w:color w:val="00788E"/>
                <w:sz w:val="18"/>
                <w:szCs w:val="18"/>
              </w:rPr>
              <w:t xml:space="preserve">Instalar y habilitar </w:t>
            </w:r>
            <w:r w:rsidRPr="00D32541">
              <w:rPr>
                <w:rFonts w:ascii="Arial" w:eastAsiaTheme="minorHAnsi" w:hAnsi="Arial" w:cs="Arial"/>
                <w:bCs/>
                <w:sz w:val="18"/>
                <w:szCs w:val="18"/>
              </w:rPr>
              <w:t>los Centros de Acopio y Transmisión de Datos</w:t>
            </w:r>
            <w:r w:rsidRPr="00D32541">
              <w:rPr>
                <w:rFonts w:ascii="Arial" w:eastAsiaTheme="minorHAnsi" w:hAnsi="Arial" w:cs="Arial"/>
                <w:b/>
                <w:sz w:val="18"/>
                <w:szCs w:val="18"/>
              </w:rPr>
              <w:t xml:space="preserve"> </w:t>
            </w:r>
            <w:r w:rsidRPr="00D32541">
              <w:rPr>
                <w:rFonts w:ascii="Arial" w:hAnsi="Arial" w:cs="Arial"/>
                <w:b/>
                <w:color w:val="00788E"/>
                <w:sz w:val="18"/>
                <w:szCs w:val="18"/>
                <w:lang w:bidi="hi-IN"/>
              </w:rPr>
              <w:t>(CATD),</w:t>
            </w:r>
            <w:r w:rsidRPr="00D32541">
              <w:rPr>
                <w:rFonts w:ascii="Arial" w:eastAsiaTheme="minorHAnsi" w:hAnsi="Arial" w:cs="Arial"/>
                <w:b/>
                <w:color w:val="00788E"/>
                <w:sz w:val="18"/>
                <w:szCs w:val="18"/>
              </w:rPr>
              <w:t xml:space="preserve"> </w:t>
            </w:r>
            <w:r w:rsidRPr="00D32541">
              <w:rPr>
                <w:rFonts w:ascii="Arial" w:eastAsiaTheme="minorHAnsi" w:hAnsi="Arial" w:cs="Arial"/>
                <w:bCs/>
                <w:sz w:val="18"/>
                <w:szCs w:val="18"/>
              </w:rPr>
              <w:t>y en su caso, Centros de Captura y Verificación</w:t>
            </w:r>
            <w:r w:rsidRPr="00D32541">
              <w:rPr>
                <w:rFonts w:ascii="Arial" w:eastAsiaTheme="minorHAnsi" w:hAnsi="Arial" w:cs="Arial"/>
                <w:b/>
                <w:color w:val="594369"/>
                <w:sz w:val="18"/>
                <w:szCs w:val="18"/>
              </w:rPr>
              <w:t xml:space="preserve"> </w:t>
            </w:r>
            <w:r w:rsidRPr="00D32541">
              <w:rPr>
                <w:rFonts w:ascii="Arial" w:hAnsi="Arial" w:cs="Arial"/>
                <w:b/>
                <w:color w:val="00788E"/>
                <w:sz w:val="18"/>
                <w:szCs w:val="18"/>
                <w:lang w:bidi="hi-IN"/>
              </w:rPr>
              <w:t>(CCV).</w:t>
            </w:r>
          </w:p>
        </w:tc>
        <w:tc>
          <w:tcPr>
            <w:tcW w:w="770" w:type="pct"/>
            <w:vAlign w:val="center"/>
          </w:tcPr>
          <w:p w14:paraId="041C2C11" w14:textId="77777777" w:rsidR="00D32541" w:rsidRPr="00D32541" w:rsidRDefault="00D32541" w:rsidP="00D32541">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eastAsiaTheme="minorHAnsi" w:hAnsi="Arial" w:cs="Arial"/>
                <w:sz w:val="18"/>
                <w:szCs w:val="18"/>
              </w:rPr>
            </w:pPr>
            <w:r w:rsidRPr="00D32541">
              <w:rPr>
                <w:rFonts w:ascii="Arial" w:eastAsiaTheme="minorHAnsi" w:hAnsi="Arial" w:cs="Arial"/>
                <w:sz w:val="18"/>
                <w:szCs w:val="18"/>
              </w:rPr>
              <w:t>Informe</w:t>
            </w:r>
          </w:p>
        </w:tc>
        <w:tc>
          <w:tcPr>
            <w:tcW w:w="618" w:type="pct"/>
            <w:vAlign w:val="center"/>
          </w:tcPr>
          <w:p w14:paraId="47D34C83" w14:textId="77777777" w:rsidR="00D32541" w:rsidRPr="00D32541" w:rsidRDefault="00D32541" w:rsidP="00D32541">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eastAsiaTheme="minorHAnsi" w:hAnsi="Arial" w:cs="Arial"/>
                <w:sz w:val="18"/>
                <w:szCs w:val="18"/>
              </w:rPr>
            </w:pPr>
            <w:r w:rsidRPr="00D32541">
              <w:rPr>
                <w:rFonts w:ascii="Arial" w:eastAsiaTheme="minorHAnsi" w:hAnsi="Arial" w:cs="Arial"/>
                <w:sz w:val="18"/>
                <w:szCs w:val="18"/>
              </w:rPr>
              <w:t>15 de marzo</w:t>
            </w:r>
          </w:p>
        </w:tc>
        <w:tc>
          <w:tcPr>
            <w:tcW w:w="618" w:type="pct"/>
            <w:gridSpan w:val="2"/>
            <w:vAlign w:val="center"/>
          </w:tcPr>
          <w:p w14:paraId="102B0A3F" w14:textId="77777777" w:rsidR="00D32541" w:rsidRPr="00D32541" w:rsidRDefault="00D32541" w:rsidP="00D32541">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eastAsiaTheme="minorHAnsi" w:hAnsi="Arial" w:cs="Arial"/>
                <w:sz w:val="18"/>
                <w:szCs w:val="18"/>
              </w:rPr>
            </w:pPr>
            <w:r w:rsidRPr="00D32541">
              <w:rPr>
                <w:rFonts w:ascii="Arial" w:eastAsiaTheme="minorHAnsi" w:hAnsi="Arial" w:cs="Arial"/>
                <w:sz w:val="18"/>
                <w:szCs w:val="18"/>
              </w:rPr>
              <w:t>1 de abril</w:t>
            </w:r>
          </w:p>
        </w:tc>
        <w:tc>
          <w:tcPr>
            <w:tcW w:w="839" w:type="pct"/>
            <w:vAlign w:val="center"/>
          </w:tcPr>
          <w:p w14:paraId="5E34BF65" w14:textId="77777777" w:rsidR="00D32541" w:rsidRPr="00D32541" w:rsidRDefault="00D32541" w:rsidP="00D32541">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eastAsiaTheme="minorHAnsi" w:hAnsi="Arial" w:cstheme="minorBidi"/>
                <w:i/>
                <w:iCs/>
                <w:sz w:val="18"/>
                <w:szCs w:val="18"/>
                <w:lang w:val="es-ES_tradnl" w:eastAsia="es-ES"/>
              </w:rPr>
            </w:pPr>
            <w:r w:rsidRPr="00D32541">
              <w:rPr>
                <w:rFonts w:ascii="Arial" w:eastAsiaTheme="minorHAnsi" w:hAnsi="Arial" w:cstheme="minorBidi"/>
                <w:sz w:val="18"/>
                <w:szCs w:val="18"/>
                <w:lang w:val="es-ES_tradnl" w:eastAsia="es-ES"/>
              </w:rPr>
              <w:t>Instancia interna</w:t>
            </w:r>
          </w:p>
        </w:tc>
      </w:tr>
      <w:tr w:rsidR="00D32541" w:rsidRPr="00D32541" w14:paraId="0EEB6E4F" w14:textId="77777777" w:rsidTr="00DA1EF8">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91" w:type="pct"/>
            <w:shd w:val="clear" w:color="auto" w:fill="D0F4F3"/>
            <w:vAlign w:val="center"/>
          </w:tcPr>
          <w:p w14:paraId="04857D11" w14:textId="77777777" w:rsidR="00D32541" w:rsidRPr="00D32541" w:rsidRDefault="00D32541" w:rsidP="00D32541">
            <w:pPr>
              <w:spacing w:before="60" w:after="60"/>
              <w:jc w:val="both"/>
              <w:rPr>
                <w:rFonts w:ascii="Arial" w:eastAsiaTheme="minorHAnsi" w:hAnsi="Arial" w:cs="Arial"/>
                <w:b w:val="0"/>
                <w:bCs w:val="0"/>
                <w:sz w:val="18"/>
                <w:szCs w:val="18"/>
              </w:rPr>
            </w:pPr>
            <w:r w:rsidRPr="00D32541">
              <w:rPr>
                <w:rFonts w:ascii="Arial" w:eastAsiaTheme="minorHAnsi" w:hAnsi="Arial" w:cs="Arial"/>
                <w:b w:val="0"/>
                <w:bCs w:val="0"/>
                <w:sz w:val="18"/>
                <w:szCs w:val="18"/>
              </w:rPr>
              <w:t>36.1.</w:t>
            </w:r>
          </w:p>
        </w:tc>
        <w:tc>
          <w:tcPr>
            <w:tcW w:w="4609" w:type="pct"/>
            <w:gridSpan w:val="6"/>
            <w:shd w:val="clear" w:color="auto" w:fill="D0F4F3"/>
            <w:vAlign w:val="center"/>
          </w:tcPr>
          <w:p w14:paraId="101BA090" w14:textId="77777777" w:rsidR="00D32541" w:rsidRPr="00D32541" w:rsidRDefault="00D32541" w:rsidP="00D32541">
            <w:pPr>
              <w:spacing w:before="60" w:after="60"/>
              <w:cnfStyle w:val="000000100000" w:firstRow="0" w:lastRow="0" w:firstColumn="0" w:lastColumn="0" w:oddVBand="0" w:evenVBand="0" w:oddHBand="1" w:evenHBand="0" w:firstRowFirstColumn="0" w:firstRowLastColumn="0" w:lastRowFirstColumn="0" w:lastRowLastColumn="0"/>
              <w:rPr>
                <w:rFonts w:ascii="Arial" w:eastAsiaTheme="minorHAnsi" w:hAnsi="Arial" w:cstheme="minorBidi"/>
                <w:i/>
                <w:iCs/>
                <w:sz w:val="18"/>
                <w:szCs w:val="18"/>
                <w:lang w:val="es-ES_tradnl" w:eastAsia="es-ES"/>
              </w:rPr>
            </w:pPr>
            <w:r w:rsidRPr="00D32541">
              <w:rPr>
                <w:rFonts w:ascii="Arial" w:eastAsiaTheme="minorHAnsi" w:hAnsi="Arial" w:cstheme="minorBidi"/>
                <w:i/>
                <w:iCs/>
                <w:sz w:val="18"/>
                <w:szCs w:val="18"/>
                <w:lang w:val="es-ES_tradnl" w:eastAsia="es-ES"/>
              </w:rPr>
              <w:t>Realizar la contratación de servicios de internet en cada uno de los CATD</w:t>
            </w:r>
          </w:p>
        </w:tc>
      </w:tr>
      <w:tr w:rsidR="00D32541" w:rsidRPr="00D32541" w14:paraId="2C495430" w14:textId="77777777" w:rsidTr="00D32541">
        <w:trPr>
          <w:cnfStyle w:val="000000010000" w:firstRow="0" w:lastRow="0" w:firstColumn="0" w:lastColumn="0" w:oddVBand="0" w:evenVBand="0" w:oddHBand="0" w:evenHBand="1"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91" w:type="pct"/>
            <w:vAlign w:val="center"/>
          </w:tcPr>
          <w:p w14:paraId="78F396CD" w14:textId="77777777" w:rsidR="00D32541" w:rsidRPr="00D32541" w:rsidRDefault="00D32541" w:rsidP="00D32541">
            <w:pPr>
              <w:spacing w:before="60" w:after="60"/>
              <w:jc w:val="both"/>
              <w:rPr>
                <w:rFonts w:ascii="Arial" w:eastAsiaTheme="minorHAnsi" w:hAnsi="Arial" w:cs="Arial"/>
                <w:b w:val="0"/>
                <w:bCs w:val="0"/>
                <w:sz w:val="18"/>
                <w:szCs w:val="18"/>
              </w:rPr>
            </w:pPr>
            <w:r w:rsidRPr="00D32541">
              <w:rPr>
                <w:rFonts w:ascii="Arial" w:eastAsiaTheme="minorHAnsi" w:hAnsi="Arial" w:cs="Arial"/>
                <w:b w:val="0"/>
                <w:bCs w:val="0"/>
                <w:sz w:val="18"/>
                <w:szCs w:val="18"/>
              </w:rPr>
              <w:t>36.2.</w:t>
            </w:r>
          </w:p>
        </w:tc>
        <w:tc>
          <w:tcPr>
            <w:tcW w:w="4609" w:type="pct"/>
            <w:gridSpan w:val="6"/>
            <w:vAlign w:val="center"/>
          </w:tcPr>
          <w:p w14:paraId="33ED28F7" w14:textId="77777777" w:rsidR="00D32541" w:rsidRPr="00D32541" w:rsidRDefault="00D32541" w:rsidP="00D32541">
            <w:pPr>
              <w:spacing w:before="60" w:after="60"/>
              <w:cnfStyle w:val="000000010000" w:firstRow="0" w:lastRow="0" w:firstColumn="0" w:lastColumn="0" w:oddVBand="0" w:evenVBand="0" w:oddHBand="0" w:evenHBand="1" w:firstRowFirstColumn="0" w:firstRowLastColumn="0" w:lastRowFirstColumn="0" w:lastRowLastColumn="0"/>
              <w:rPr>
                <w:rFonts w:ascii="Arial" w:eastAsiaTheme="minorHAnsi" w:hAnsi="Arial" w:cstheme="minorBidi"/>
                <w:i/>
                <w:iCs/>
                <w:sz w:val="18"/>
                <w:szCs w:val="18"/>
                <w:lang w:val="es-ES_tradnl" w:eastAsia="es-ES"/>
              </w:rPr>
            </w:pPr>
            <w:r w:rsidRPr="00D32541">
              <w:rPr>
                <w:rFonts w:ascii="Arial" w:eastAsiaTheme="minorHAnsi" w:hAnsi="Arial" w:cstheme="minorBidi"/>
                <w:i/>
                <w:iCs/>
                <w:sz w:val="18"/>
                <w:szCs w:val="18"/>
                <w:lang w:val="es-ES_tradnl" w:eastAsia="es-ES"/>
              </w:rPr>
              <w:t>Realizar las adecuaciones necesarias para contar con la infraestructura eléctrica requerida para el funcionamiento del CATD durante la implementación del PREP</w:t>
            </w:r>
          </w:p>
        </w:tc>
      </w:tr>
      <w:tr w:rsidR="00D32541" w:rsidRPr="00D32541" w14:paraId="1D23986A" w14:textId="77777777" w:rsidTr="00DA1EF8">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91" w:type="pct"/>
            <w:shd w:val="clear" w:color="auto" w:fill="D0F4F3"/>
            <w:vAlign w:val="center"/>
          </w:tcPr>
          <w:p w14:paraId="142F81B8" w14:textId="77777777" w:rsidR="00D32541" w:rsidRPr="00D32541" w:rsidRDefault="00D32541" w:rsidP="00D32541">
            <w:pPr>
              <w:spacing w:before="60" w:after="60"/>
              <w:jc w:val="both"/>
              <w:rPr>
                <w:rFonts w:ascii="Arial" w:eastAsiaTheme="minorHAnsi" w:hAnsi="Arial" w:cs="Arial"/>
                <w:b w:val="0"/>
                <w:bCs w:val="0"/>
                <w:sz w:val="18"/>
                <w:szCs w:val="18"/>
              </w:rPr>
            </w:pPr>
            <w:r w:rsidRPr="00D32541">
              <w:rPr>
                <w:rFonts w:ascii="Arial" w:eastAsiaTheme="minorHAnsi" w:hAnsi="Arial" w:cs="Arial"/>
                <w:b w:val="0"/>
                <w:bCs w:val="0"/>
                <w:sz w:val="18"/>
                <w:szCs w:val="18"/>
              </w:rPr>
              <w:t>36.3.</w:t>
            </w:r>
          </w:p>
        </w:tc>
        <w:tc>
          <w:tcPr>
            <w:tcW w:w="4609" w:type="pct"/>
            <w:gridSpan w:val="6"/>
            <w:shd w:val="clear" w:color="auto" w:fill="D0F4F3"/>
            <w:vAlign w:val="center"/>
          </w:tcPr>
          <w:p w14:paraId="7D901FDF" w14:textId="77777777" w:rsidR="00D32541" w:rsidRPr="00D32541" w:rsidRDefault="00D32541" w:rsidP="00D32541">
            <w:pPr>
              <w:spacing w:before="60" w:after="60"/>
              <w:cnfStyle w:val="000000100000" w:firstRow="0" w:lastRow="0" w:firstColumn="0" w:lastColumn="0" w:oddVBand="0" w:evenVBand="0" w:oddHBand="1" w:evenHBand="0" w:firstRowFirstColumn="0" w:firstRowLastColumn="0" w:lastRowFirstColumn="0" w:lastRowLastColumn="0"/>
              <w:rPr>
                <w:rFonts w:ascii="Arial" w:eastAsiaTheme="minorHAnsi" w:hAnsi="Arial" w:cstheme="minorBidi"/>
                <w:i/>
                <w:iCs/>
                <w:sz w:val="18"/>
                <w:szCs w:val="18"/>
                <w:lang w:val="es-ES_tradnl" w:eastAsia="es-ES"/>
              </w:rPr>
            </w:pPr>
            <w:r w:rsidRPr="00D32541">
              <w:rPr>
                <w:rFonts w:ascii="Arial" w:eastAsiaTheme="minorHAnsi" w:hAnsi="Arial" w:cstheme="minorBidi"/>
                <w:i/>
                <w:iCs/>
                <w:sz w:val="18"/>
                <w:szCs w:val="18"/>
                <w:lang w:val="es-ES_tradnl" w:eastAsia="es-ES"/>
              </w:rPr>
              <w:t>Avituallar con el mobiliario correspondiente a cada uno de los espacios designados para la implementación del PREP</w:t>
            </w:r>
          </w:p>
        </w:tc>
      </w:tr>
      <w:tr w:rsidR="00D32541" w:rsidRPr="00D32541" w14:paraId="65908F08" w14:textId="77777777" w:rsidTr="00D32541">
        <w:trPr>
          <w:cnfStyle w:val="000000010000" w:firstRow="0" w:lastRow="0" w:firstColumn="0" w:lastColumn="0" w:oddVBand="0" w:evenVBand="0" w:oddHBand="0" w:evenHBand="1"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91" w:type="pct"/>
            <w:vAlign w:val="center"/>
          </w:tcPr>
          <w:p w14:paraId="799ACB48" w14:textId="77777777" w:rsidR="00D32541" w:rsidRPr="00D32541" w:rsidRDefault="00D32541" w:rsidP="00D32541">
            <w:pPr>
              <w:spacing w:before="60" w:after="60"/>
              <w:jc w:val="both"/>
              <w:rPr>
                <w:rFonts w:ascii="Arial" w:eastAsiaTheme="minorHAnsi" w:hAnsi="Arial" w:cs="Arial"/>
                <w:bCs w:val="0"/>
                <w:sz w:val="18"/>
                <w:szCs w:val="18"/>
              </w:rPr>
            </w:pPr>
            <w:r w:rsidRPr="00D32541">
              <w:rPr>
                <w:rFonts w:ascii="Arial" w:eastAsiaTheme="minorHAnsi" w:hAnsi="Arial" w:cs="Arial"/>
                <w:b w:val="0"/>
                <w:bCs w:val="0"/>
                <w:sz w:val="18"/>
                <w:szCs w:val="18"/>
              </w:rPr>
              <w:t>37.</w:t>
            </w:r>
          </w:p>
        </w:tc>
        <w:tc>
          <w:tcPr>
            <w:tcW w:w="1764" w:type="pct"/>
            <w:vAlign w:val="center"/>
          </w:tcPr>
          <w:p w14:paraId="427592E0" w14:textId="77777777" w:rsidR="00D32541" w:rsidRPr="00D32541" w:rsidRDefault="00D32541" w:rsidP="00D32541">
            <w:pPr>
              <w:spacing w:before="60" w:after="60"/>
              <w:cnfStyle w:val="000000010000" w:firstRow="0" w:lastRow="0" w:firstColumn="0" w:lastColumn="0" w:oddVBand="0" w:evenVBand="0" w:oddHBand="0" w:evenHBand="1" w:firstRowFirstColumn="0" w:firstRowLastColumn="0" w:lastRowFirstColumn="0" w:lastRowLastColumn="0"/>
              <w:rPr>
                <w:rFonts w:ascii="Arial" w:eastAsiaTheme="minorHAnsi" w:hAnsi="Arial" w:cs="Arial"/>
                <w:bCs/>
                <w:sz w:val="18"/>
                <w:szCs w:val="18"/>
              </w:rPr>
            </w:pPr>
            <w:r w:rsidRPr="00D32541">
              <w:rPr>
                <w:rFonts w:ascii="Arial" w:eastAsiaTheme="minorHAnsi" w:hAnsi="Arial" w:cs="Arial"/>
                <w:b/>
                <w:color w:val="00788E"/>
                <w:sz w:val="18"/>
                <w:szCs w:val="18"/>
              </w:rPr>
              <w:t>Iniciar la</w:t>
            </w:r>
            <w:r w:rsidRPr="00D32541">
              <w:rPr>
                <w:rFonts w:ascii="Arial" w:eastAsiaTheme="minorHAnsi" w:hAnsi="Arial" w:cs="Arial"/>
                <w:bCs/>
                <w:color w:val="00788E"/>
                <w:sz w:val="18"/>
                <w:szCs w:val="18"/>
              </w:rPr>
              <w:t xml:space="preserve"> </w:t>
            </w:r>
            <w:r w:rsidRPr="00D32541">
              <w:rPr>
                <w:rFonts w:ascii="Arial" w:eastAsiaTheme="minorHAnsi" w:hAnsi="Arial" w:cs="Arial"/>
                <w:bCs/>
                <w:sz w:val="18"/>
                <w:szCs w:val="18"/>
              </w:rPr>
              <w:t xml:space="preserve">preparación de </w:t>
            </w:r>
            <w:r w:rsidRPr="00D32541">
              <w:rPr>
                <w:rFonts w:ascii="Arial" w:hAnsi="Arial" w:cs="Arial"/>
                <w:b/>
                <w:color w:val="00788E"/>
                <w:sz w:val="18"/>
                <w:szCs w:val="18"/>
                <w:lang w:bidi="hi-IN"/>
              </w:rPr>
              <w:t>las bases de datos</w:t>
            </w:r>
            <w:r w:rsidRPr="00D32541">
              <w:rPr>
                <w:rFonts w:ascii="Arial" w:eastAsiaTheme="minorHAnsi" w:hAnsi="Arial" w:cs="Arial"/>
                <w:bCs/>
                <w:color w:val="00788E"/>
                <w:sz w:val="18"/>
                <w:szCs w:val="18"/>
              </w:rPr>
              <w:t xml:space="preserve"> </w:t>
            </w:r>
            <w:r w:rsidRPr="00D32541">
              <w:rPr>
                <w:rFonts w:ascii="Arial" w:eastAsiaTheme="minorHAnsi" w:hAnsi="Arial" w:cs="Arial"/>
                <w:bCs/>
                <w:sz w:val="18"/>
                <w:szCs w:val="18"/>
              </w:rPr>
              <w:t xml:space="preserve">que servirán para el llenado de las </w:t>
            </w:r>
            <w:r w:rsidRPr="00D32541">
              <w:rPr>
                <w:rFonts w:ascii="Arial" w:hAnsi="Arial" w:cs="Arial"/>
                <w:b/>
                <w:color w:val="00788E"/>
                <w:sz w:val="18"/>
                <w:szCs w:val="18"/>
                <w:lang w:bidi="hi-IN"/>
              </w:rPr>
              <w:t>Actas de Escrutinio y Cómputo</w:t>
            </w:r>
            <w:r w:rsidRPr="00D32541">
              <w:rPr>
                <w:rFonts w:ascii="Arial" w:eastAsiaTheme="minorHAnsi" w:hAnsi="Arial" w:cs="Arial"/>
                <w:bCs/>
                <w:color w:val="00788E"/>
                <w:sz w:val="18"/>
                <w:szCs w:val="18"/>
              </w:rPr>
              <w:t xml:space="preserve"> </w:t>
            </w:r>
            <w:r w:rsidRPr="00D32541">
              <w:rPr>
                <w:rFonts w:ascii="Arial" w:eastAsiaTheme="minorHAnsi" w:hAnsi="Arial" w:cs="Arial"/>
                <w:bCs/>
                <w:sz w:val="18"/>
                <w:szCs w:val="18"/>
              </w:rPr>
              <w:t xml:space="preserve">que se utilizarán durante la ejecución de los </w:t>
            </w:r>
            <w:r w:rsidRPr="00D32541">
              <w:rPr>
                <w:rFonts w:ascii="Arial" w:hAnsi="Arial" w:cs="Arial"/>
                <w:b/>
                <w:color w:val="00788E"/>
                <w:sz w:val="18"/>
                <w:szCs w:val="18"/>
                <w:lang w:bidi="hi-IN"/>
              </w:rPr>
              <w:t>simulacros</w:t>
            </w:r>
            <w:r w:rsidRPr="00D32541">
              <w:rPr>
                <w:rFonts w:ascii="Arial" w:eastAsiaTheme="minorHAnsi" w:hAnsi="Arial" w:cs="Arial"/>
                <w:bCs/>
                <w:sz w:val="18"/>
                <w:szCs w:val="18"/>
              </w:rPr>
              <w:t>.</w:t>
            </w:r>
          </w:p>
        </w:tc>
        <w:tc>
          <w:tcPr>
            <w:tcW w:w="770" w:type="pct"/>
            <w:vAlign w:val="center"/>
          </w:tcPr>
          <w:p w14:paraId="33906FD2" w14:textId="77777777" w:rsidR="00D32541" w:rsidRPr="00D32541" w:rsidRDefault="00D32541" w:rsidP="00D32541">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bCs/>
                <w:sz w:val="18"/>
                <w:szCs w:val="18"/>
              </w:rPr>
            </w:pPr>
            <w:r w:rsidRPr="00D32541">
              <w:rPr>
                <w:rFonts w:ascii="Arial" w:eastAsiaTheme="minorHAnsi" w:hAnsi="Arial" w:cs="Arial"/>
                <w:sz w:val="18"/>
                <w:szCs w:val="18"/>
              </w:rPr>
              <w:t>Informe</w:t>
            </w:r>
          </w:p>
        </w:tc>
        <w:tc>
          <w:tcPr>
            <w:tcW w:w="618" w:type="pct"/>
            <w:vAlign w:val="center"/>
          </w:tcPr>
          <w:p w14:paraId="471E99F7" w14:textId="77777777" w:rsidR="00D32541" w:rsidRPr="00D32541" w:rsidRDefault="00D32541" w:rsidP="00D32541">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bCs/>
                <w:sz w:val="18"/>
                <w:szCs w:val="18"/>
              </w:rPr>
            </w:pPr>
            <w:r w:rsidRPr="00D32541">
              <w:rPr>
                <w:rFonts w:ascii="Arial" w:eastAsiaTheme="minorHAnsi" w:hAnsi="Arial" w:cs="Arial"/>
                <w:sz w:val="18"/>
                <w:szCs w:val="18"/>
              </w:rPr>
              <w:t>15 de marzo</w:t>
            </w:r>
          </w:p>
        </w:tc>
        <w:tc>
          <w:tcPr>
            <w:tcW w:w="615" w:type="pct"/>
            <w:vAlign w:val="center"/>
          </w:tcPr>
          <w:p w14:paraId="7C0567ED" w14:textId="77777777" w:rsidR="00D32541" w:rsidRPr="00D32541" w:rsidRDefault="00D32541" w:rsidP="00D32541">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bCs/>
                <w:sz w:val="18"/>
                <w:szCs w:val="18"/>
              </w:rPr>
            </w:pPr>
            <w:r w:rsidRPr="00D32541">
              <w:rPr>
                <w:rFonts w:ascii="Arial" w:eastAsiaTheme="minorHAnsi" w:hAnsi="Arial" w:cs="Arial"/>
                <w:sz w:val="18"/>
                <w:szCs w:val="18"/>
              </w:rPr>
              <w:t>1 de abril</w:t>
            </w:r>
          </w:p>
        </w:tc>
        <w:tc>
          <w:tcPr>
            <w:tcW w:w="842" w:type="pct"/>
            <w:gridSpan w:val="2"/>
            <w:vAlign w:val="center"/>
          </w:tcPr>
          <w:p w14:paraId="7670EF12" w14:textId="77777777" w:rsidR="00D32541" w:rsidRPr="00D32541" w:rsidRDefault="00D32541" w:rsidP="00D32541">
            <w:pPr>
              <w:spacing w:before="60" w:after="60"/>
              <w:jc w:val="center"/>
              <w:cnfStyle w:val="000000010000" w:firstRow="0" w:lastRow="0" w:firstColumn="0" w:lastColumn="0" w:oddVBand="0" w:evenVBand="0" w:oddHBand="0" w:evenHBand="1" w:firstRowFirstColumn="0" w:firstRowLastColumn="0" w:lastRowFirstColumn="0" w:lastRowLastColumn="0"/>
              <w:rPr>
                <w:rFonts w:ascii="Arial" w:eastAsiaTheme="minorHAnsi" w:hAnsi="Arial" w:cs="Arial"/>
                <w:b/>
                <w:bCs/>
                <w:sz w:val="18"/>
                <w:szCs w:val="18"/>
              </w:rPr>
            </w:pPr>
            <w:r w:rsidRPr="00D32541">
              <w:rPr>
                <w:rFonts w:ascii="Arial" w:eastAsiaTheme="minorHAnsi" w:hAnsi="Arial" w:cstheme="minorBidi"/>
                <w:sz w:val="18"/>
                <w:szCs w:val="18"/>
                <w:lang w:val="es-ES_tradnl" w:eastAsia="es-ES"/>
              </w:rPr>
              <w:t>Instancia interna</w:t>
            </w:r>
          </w:p>
        </w:tc>
      </w:tr>
      <w:tr w:rsidR="00D32541" w:rsidRPr="00D32541" w14:paraId="65538B7E" w14:textId="77777777" w:rsidTr="00DA1EF8">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91" w:type="pct"/>
            <w:shd w:val="clear" w:color="auto" w:fill="D0F4F3"/>
            <w:vAlign w:val="center"/>
          </w:tcPr>
          <w:p w14:paraId="75CC0BBB" w14:textId="77777777" w:rsidR="00D32541" w:rsidRPr="00D32541" w:rsidRDefault="00D32541" w:rsidP="00D32541">
            <w:pPr>
              <w:spacing w:before="60" w:after="60"/>
              <w:jc w:val="both"/>
              <w:rPr>
                <w:rFonts w:ascii="Arial" w:eastAsiaTheme="minorHAnsi" w:hAnsi="Arial" w:cs="Arial"/>
                <w:b w:val="0"/>
                <w:bCs w:val="0"/>
                <w:sz w:val="18"/>
                <w:szCs w:val="18"/>
              </w:rPr>
            </w:pPr>
            <w:r w:rsidRPr="00D32541">
              <w:rPr>
                <w:rFonts w:ascii="Arial" w:eastAsiaTheme="minorHAnsi" w:hAnsi="Arial" w:cs="Arial"/>
                <w:b w:val="0"/>
                <w:bCs w:val="0"/>
                <w:sz w:val="18"/>
                <w:szCs w:val="18"/>
              </w:rPr>
              <w:t>37.1.</w:t>
            </w:r>
          </w:p>
        </w:tc>
        <w:tc>
          <w:tcPr>
            <w:tcW w:w="4609" w:type="pct"/>
            <w:gridSpan w:val="6"/>
            <w:shd w:val="clear" w:color="auto" w:fill="D0F4F3"/>
            <w:vAlign w:val="center"/>
          </w:tcPr>
          <w:p w14:paraId="2FEAFF5E" w14:textId="77777777" w:rsidR="00D32541" w:rsidRPr="00D32541" w:rsidRDefault="00D32541" w:rsidP="00D32541">
            <w:pPr>
              <w:spacing w:before="60" w:after="60"/>
              <w:cnfStyle w:val="000000100000" w:firstRow="0" w:lastRow="0" w:firstColumn="0" w:lastColumn="0" w:oddVBand="0" w:evenVBand="0" w:oddHBand="1" w:evenHBand="0" w:firstRowFirstColumn="0" w:firstRowLastColumn="0" w:lastRowFirstColumn="0" w:lastRowLastColumn="0"/>
              <w:rPr>
                <w:rFonts w:ascii="Arial" w:eastAsiaTheme="minorHAnsi" w:hAnsi="Arial" w:cs="Arial"/>
                <w:i/>
                <w:iCs/>
                <w:sz w:val="18"/>
                <w:szCs w:val="18"/>
              </w:rPr>
            </w:pPr>
            <w:r w:rsidRPr="00D32541">
              <w:rPr>
                <w:rFonts w:ascii="Arial" w:eastAsiaTheme="minorHAnsi" w:hAnsi="Arial" w:cs="Arial"/>
                <w:i/>
                <w:iCs/>
                <w:sz w:val="18"/>
                <w:szCs w:val="18"/>
              </w:rPr>
              <w:t>Diseñar la elección de los simulacros, para generar las bases de datos que servirán para llenar las actas</w:t>
            </w:r>
          </w:p>
        </w:tc>
      </w:tr>
      <w:tr w:rsidR="00D32541" w:rsidRPr="00D32541" w14:paraId="545C6E44" w14:textId="77777777" w:rsidTr="00D32541">
        <w:trPr>
          <w:cnfStyle w:val="000000010000" w:firstRow="0" w:lastRow="0" w:firstColumn="0" w:lastColumn="0" w:oddVBand="0" w:evenVBand="0" w:oddHBand="0" w:evenHBand="1"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91" w:type="pct"/>
            <w:vAlign w:val="center"/>
          </w:tcPr>
          <w:p w14:paraId="511B5284" w14:textId="77777777" w:rsidR="00D32541" w:rsidRPr="00D32541" w:rsidRDefault="00D32541" w:rsidP="00D32541">
            <w:pPr>
              <w:spacing w:before="60" w:after="60"/>
              <w:jc w:val="both"/>
              <w:rPr>
                <w:rFonts w:ascii="Arial" w:eastAsiaTheme="minorHAnsi" w:hAnsi="Arial" w:cs="Arial"/>
                <w:b w:val="0"/>
                <w:bCs w:val="0"/>
                <w:sz w:val="18"/>
                <w:szCs w:val="18"/>
              </w:rPr>
            </w:pPr>
            <w:r w:rsidRPr="00D32541">
              <w:rPr>
                <w:rFonts w:ascii="Arial" w:eastAsiaTheme="minorHAnsi" w:hAnsi="Arial" w:cs="Arial"/>
                <w:b w:val="0"/>
                <w:bCs w:val="0"/>
                <w:sz w:val="18"/>
                <w:szCs w:val="18"/>
              </w:rPr>
              <w:t>37.2</w:t>
            </w:r>
          </w:p>
        </w:tc>
        <w:tc>
          <w:tcPr>
            <w:tcW w:w="4609" w:type="pct"/>
            <w:gridSpan w:val="6"/>
            <w:vAlign w:val="center"/>
          </w:tcPr>
          <w:p w14:paraId="20396174" w14:textId="77777777" w:rsidR="00D32541" w:rsidRPr="00D32541" w:rsidRDefault="00D32541" w:rsidP="00D32541">
            <w:pPr>
              <w:spacing w:before="60" w:after="60"/>
              <w:cnfStyle w:val="000000010000" w:firstRow="0" w:lastRow="0" w:firstColumn="0" w:lastColumn="0" w:oddVBand="0" w:evenVBand="0" w:oddHBand="0" w:evenHBand="1" w:firstRowFirstColumn="0" w:firstRowLastColumn="0" w:lastRowFirstColumn="0" w:lastRowLastColumn="0"/>
              <w:rPr>
                <w:rFonts w:ascii="Arial" w:eastAsiaTheme="minorHAnsi" w:hAnsi="Arial" w:cs="Arial"/>
                <w:i/>
                <w:iCs/>
                <w:sz w:val="18"/>
                <w:szCs w:val="18"/>
              </w:rPr>
            </w:pPr>
            <w:r w:rsidRPr="00D32541">
              <w:rPr>
                <w:rFonts w:ascii="Arial" w:eastAsiaTheme="minorHAnsi" w:hAnsi="Arial" w:cs="Arial"/>
                <w:i/>
                <w:iCs/>
                <w:sz w:val="18"/>
                <w:szCs w:val="18"/>
              </w:rPr>
              <w:t>Generar las actas de escrutinio y cómputo que servirán para llevar a cabo los simulacros</w:t>
            </w:r>
          </w:p>
        </w:tc>
      </w:tr>
      <w:tr w:rsidR="00DA1EF8" w:rsidRPr="00D32541" w14:paraId="1EDBA5BB" w14:textId="77777777" w:rsidTr="00DA1EF8">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91" w:type="pct"/>
            <w:shd w:val="clear" w:color="auto" w:fill="D0F4F3"/>
            <w:vAlign w:val="center"/>
          </w:tcPr>
          <w:p w14:paraId="78FEF959" w14:textId="77777777" w:rsidR="00D32541" w:rsidRPr="00D32541" w:rsidRDefault="00D32541" w:rsidP="00D32541">
            <w:pPr>
              <w:spacing w:before="60" w:after="60"/>
              <w:jc w:val="both"/>
              <w:rPr>
                <w:rFonts w:ascii="Arial" w:eastAsiaTheme="minorHAnsi" w:hAnsi="Arial" w:cs="Arial"/>
                <w:b w:val="0"/>
                <w:bCs w:val="0"/>
                <w:sz w:val="18"/>
                <w:szCs w:val="18"/>
              </w:rPr>
            </w:pPr>
            <w:r w:rsidRPr="00D32541">
              <w:rPr>
                <w:rFonts w:ascii="Arial" w:eastAsiaTheme="minorHAnsi" w:hAnsi="Arial" w:cs="Arial"/>
                <w:b w:val="0"/>
                <w:bCs w:val="0"/>
                <w:sz w:val="18"/>
                <w:szCs w:val="18"/>
              </w:rPr>
              <w:t>38.</w:t>
            </w:r>
          </w:p>
        </w:tc>
        <w:tc>
          <w:tcPr>
            <w:tcW w:w="1764" w:type="pct"/>
            <w:shd w:val="clear" w:color="auto" w:fill="D0F4F3"/>
            <w:vAlign w:val="center"/>
          </w:tcPr>
          <w:p w14:paraId="68B0B295" w14:textId="77777777" w:rsidR="00D32541" w:rsidRPr="00D32541" w:rsidRDefault="00D32541" w:rsidP="00D32541">
            <w:pPr>
              <w:spacing w:before="60" w:after="60"/>
              <w:cnfStyle w:val="000000100000" w:firstRow="0" w:lastRow="0" w:firstColumn="0" w:lastColumn="0" w:oddVBand="0" w:evenVBand="0" w:oddHBand="1" w:evenHBand="0" w:firstRowFirstColumn="0" w:firstRowLastColumn="0" w:lastRowFirstColumn="0" w:lastRowLastColumn="0"/>
              <w:rPr>
                <w:rFonts w:ascii="Arial" w:eastAsiaTheme="minorHAnsi" w:hAnsi="Arial" w:cs="Arial"/>
                <w:sz w:val="18"/>
                <w:szCs w:val="18"/>
              </w:rPr>
            </w:pPr>
            <w:r w:rsidRPr="00D32541">
              <w:rPr>
                <w:rFonts w:ascii="Arial" w:eastAsiaTheme="minorHAnsi" w:hAnsi="Arial" w:cs="Arial"/>
                <w:b/>
                <w:color w:val="00788E"/>
                <w:sz w:val="18"/>
                <w:szCs w:val="18"/>
              </w:rPr>
              <w:t>Socializar</w:t>
            </w:r>
            <w:r w:rsidRPr="00D32541">
              <w:rPr>
                <w:rFonts w:ascii="Arial" w:eastAsiaTheme="minorHAnsi" w:hAnsi="Arial" w:cs="Arial"/>
                <w:sz w:val="18"/>
                <w:szCs w:val="18"/>
              </w:rPr>
              <w:t xml:space="preserve"> con las y los integrantes del </w:t>
            </w:r>
            <w:r w:rsidRPr="00D32541">
              <w:rPr>
                <w:rFonts w:ascii="Arial" w:hAnsi="Arial" w:cs="Arial"/>
                <w:b/>
                <w:color w:val="00788E"/>
                <w:sz w:val="18"/>
                <w:szCs w:val="18"/>
                <w:lang w:bidi="hi-IN"/>
              </w:rPr>
              <w:t>Consejo General, representantes, Comisión de seguimiento y ente auditor</w:t>
            </w:r>
            <w:r w:rsidRPr="00D32541">
              <w:rPr>
                <w:rFonts w:ascii="Arial" w:eastAsiaTheme="minorHAnsi" w:hAnsi="Arial" w:cs="Arial"/>
                <w:sz w:val="18"/>
                <w:szCs w:val="18"/>
              </w:rPr>
              <w:t xml:space="preserve">, sobre </w:t>
            </w:r>
            <w:r w:rsidRPr="00D32541">
              <w:rPr>
                <w:rFonts w:ascii="Arial" w:eastAsiaTheme="minorHAnsi" w:hAnsi="Arial" w:cs="Arial"/>
                <w:sz w:val="18"/>
                <w:szCs w:val="18"/>
              </w:rPr>
              <w:lastRenderedPageBreak/>
              <w:t>los resultados esperados relativos a los empates en los simulacros.</w:t>
            </w:r>
          </w:p>
        </w:tc>
        <w:tc>
          <w:tcPr>
            <w:tcW w:w="770" w:type="pct"/>
            <w:shd w:val="clear" w:color="auto" w:fill="D0F4F3"/>
            <w:vAlign w:val="center"/>
          </w:tcPr>
          <w:p w14:paraId="5DBFE3A8" w14:textId="77777777" w:rsidR="00D32541" w:rsidRPr="00D32541" w:rsidRDefault="00D32541" w:rsidP="00D32541">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rPr>
            </w:pPr>
            <w:r w:rsidRPr="00D32541">
              <w:rPr>
                <w:rFonts w:ascii="Arial" w:eastAsiaTheme="minorHAnsi" w:hAnsi="Arial" w:cs="Arial"/>
                <w:sz w:val="18"/>
                <w:szCs w:val="18"/>
              </w:rPr>
              <w:lastRenderedPageBreak/>
              <w:t>Informe</w:t>
            </w:r>
          </w:p>
        </w:tc>
        <w:tc>
          <w:tcPr>
            <w:tcW w:w="618" w:type="pct"/>
            <w:shd w:val="clear" w:color="auto" w:fill="D0F4F3"/>
            <w:vAlign w:val="center"/>
          </w:tcPr>
          <w:p w14:paraId="258D8298" w14:textId="77777777" w:rsidR="00D32541" w:rsidRPr="00D32541" w:rsidRDefault="00D32541" w:rsidP="00D32541">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rPr>
            </w:pPr>
            <w:r w:rsidRPr="00D32541">
              <w:rPr>
                <w:rFonts w:ascii="Arial" w:eastAsiaTheme="minorHAnsi" w:hAnsi="Arial" w:cs="Arial"/>
                <w:sz w:val="18"/>
                <w:szCs w:val="18"/>
              </w:rPr>
              <w:t>15 de marzo</w:t>
            </w:r>
          </w:p>
        </w:tc>
        <w:tc>
          <w:tcPr>
            <w:tcW w:w="615" w:type="pct"/>
            <w:shd w:val="clear" w:color="auto" w:fill="D0F4F3"/>
            <w:vAlign w:val="center"/>
          </w:tcPr>
          <w:p w14:paraId="40D7BD89" w14:textId="77777777" w:rsidR="00D32541" w:rsidRPr="00D32541" w:rsidRDefault="00D32541" w:rsidP="00D32541">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rPr>
            </w:pPr>
            <w:r w:rsidRPr="00D32541">
              <w:rPr>
                <w:rFonts w:ascii="Arial" w:eastAsiaTheme="minorHAnsi" w:hAnsi="Arial" w:cs="Arial"/>
                <w:sz w:val="18"/>
                <w:szCs w:val="18"/>
              </w:rPr>
              <w:t>1 de abril</w:t>
            </w:r>
          </w:p>
        </w:tc>
        <w:tc>
          <w:tcPr>
            <w:tcW w:w="842" w:type="pct"/>
            <w:gridSpan w:val="2"/>
            <w:shd w:val="clear" w:color="auto" w:fill="D0F4F3"/>
            <w:vAlign w:val="center"/>
          </w:tcPr>
          <w:p w14:paraId="2F8F1314" w14:textId="77777777" w:rsidR="00D32541" w:rsidRPr="00D32541" w:rsidRDefault="00D32541" w:rsidP="00D32541">
            <w:pPr>
              <w:spacing w:before="60" w:after="6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bCs/>
                <w:sz w:val="18"/>
                <w:szCs w:val="18"/>
              </w:rPr>
            </w:pPr>
            <w:r w:rsidRPr="00D32541">
              <w:rPr>
                <w:rFonts w:ascii="Arial" w:eastAsiaTheme="minorHAnsi" w:hAnsi="Arial" w:cstheme="minorBidi"/>
                <w:sz w:val="18"/>
                <w:szCs w:val="22"/>
                <w:lang w:val="es-ES_tradnl" w:eastAsia="es-ES"/>
              </w:rPr>
              <w:t>Instancia interna</w:t>
            </w:r>
          </w:p>
        </w:tc>
      </w:tr>
    </w:tbl>
    <w:p w14:paraId="3596B58B" w14:textId="77777777" w:rsidR="0093215A" w:rsidRPr="00802349" w:rsidRDefault="0093215A" w:rsidP="0032508E">
      <w:pPr>
        <w:pStyle w:val="BulletINE"/>
      </w:pPr>
    </w:p>
    <w:p w14:paraId="5F031AE6" w14:textId="23A5ED7C" w:rsidR="00C176CF" w:rsidRPr="00802349" w:rsidRDefault="00221E96" w:rsidP="000E0A4E">
      <w:pPr>
        <w:pStyle w:val="Ttulo1"/>
      </w:pPr>
      <w:bookmarkStart w:id="1" w:name="_Toc162946047"/>
      <w:r w:rsidRPr="00802349">
        <w:t>Acuerdos</w:t>
      </w:r>
      <w:bookmarkEnd w:id="1"/>
    </w:p>
    <w:p w14:paraId="7B5CA2BB" w14:textId="77777777" w:rsidR="00F4170A" w:rsidRPr="00802349" w:rsidRDefault="00F4170A" w:rsidP="0032508E">
      <w:pPr>
        <w:pStyle w:val="BulletINE"/>
      </w:pPr>
    </w:p>
    <w:p w14:paraId="1F0BB855" w14:textId="6579294E" w:rsidR="00FE7FE9" w:rsidRDefault="00420DFB" w:rsidP="0032508E">
      <w:pPr>
        <w:pStyle w:val="BulletINE"/>
      </w:pPr>
      <w:r w:rsidRPr="00802349">
        <w:t xml:space="preserve">El </w:t>
      </w:r>
      <w:r w:rsidR="0025412B">
        <w:t>22</w:t>
      </w:r>
      <w:r w:rsidRPr="00802349">
        <w:t xml:space="preserve"> de </w:t>
      </w:r>
      <w:r w:rsidR="008434CA">
        <w:t>marzo</w:t>
      </w:r>
      <w:r w:rsidRPr="00802349">
        <w:t xml:space="preserve">, en la </w:t>
      </w:r>
      <w:r w:rsidR="008434CA">
        <w:t>tercera</w:t>
      </w:r>
      <w:r w:rsidRPr="00802349">
        <w:t xml:space="preserve"> sesión ordinaria del Consejo General</w:t>
      </w:r>
      <w:r w:rsidR="00983018" w:rsidRPr="00802349">
        <w:t xml:space="preserve"> del Instituto</w:t>
      </w:r>
      <w:r w:rsidRPr="00802349">
        <w:t xml:space="preserve">, se aprobó el </w:t>
      </w:r>
      <w:r w:rsidR="00FC6719">
        <w:t>A</w:t>
      </w:r>
      <w:r w:rsidRPr="00802349">
        <w:t xml:space="preserve">cuerdo </w:t>
      </w:r>
      <w:r w:rsidRPr="00802349">
        <w:rPr>
          <w:b/>
          <w:bCs/>
        </w:rPr>
        <w:t>IEPC-ACG-0</w:t>
      </w:r>
      <w:r w:rsidR="00A644A8">
        <w:rPr>
          <w:b/>
          <w:bCs/>
        </w:rPr>
        <w:t>42</w:t>
      </w:r>
      <w:r w:rsidRPr="00802349">
        <w:rPr>
          <w:b/>
          <w:bCs/>
        </w:rPr>
        <w:t>/2024</w:t>
      </w:r>
      <w:r w:rsidRPr="00802349">
        <w:rPr>
          <w:rStyle w:val="Refdenotaalpie"/>
          <w:b/>
          <w:bCs/>
        </w:rPr>
        <w:footnoteReference w:id="3"/>
      </w:r>
      <w:r w:rsidRPr="00802349">
        <w:t>,</w:t>
      </w:r>
      <w:r w:rsidR="00DC106C" w:rsidRPr="00802349">
        <w:t xml:space="preserve"> por medio del cual </w:t>
      </w:r>
      <w:r w:rsidR="000C6B7B" w:rsidRPr="00802349">
        <w:t>se aprueba</w:t>
      </w:r>
      <w:r w:rsidR="00740B03">
        <w:t xml:space="preserve"> </w:t>
      </w:r>
      <w:r w:rsidR="00526CEE" w:rsidRPr="00526CEE">
        <w:t xml:space="preserve">la fecha y hora de inicio de la publicación de los datos e imágenes de los resultados electorales preliminares, el número de actualizaciones por hora de los datos, el número de actualizaciones por hora de las bases de datos que contengan los resultados preliminares y la fecha y hora de publicación de la última actualización de datos e imágenes de los resultados preliminares, propuestos por el </w:t>
      </w:r>
      <w:r w:rsidR="00740B03">
        <w:t>C</w:t>
      </w:r>
      <w:r w:rsidR="00526CEE" w:rsidRPr="00526CEE">
        <w:t xml:space="preserve">omité </w:t>
      </w:r>
      <w:r w:rsidR="00740B03">
        <w:t>T</w:t>
      </w:r>
      <w:r w:rsidR="00526CEE" w:rsidRPr="00526CEE">
        <w:t xml:space="preserve">écnico </w:t>
      </w:r>
      <w:r w:rsidR="00740B03">
        <w:t>A</w:t>
      </w:r>
      <w:r w:rsidR="00526CEE" w:rsidRPr="00526CEE">
        <w:t xml:space="preserve">sesor del </w:t>
      </w:r>
      <w:r w:rsidR="00740B03">
        <w:t>P</w:t>
      </w:r>
      <w:r w:rsidR="00526CEE" w:rsidRPr="00526CEE">
        <w:t xml:space="preserve">rograma de </w:t>
      </w:r>
      <w:r w:rsidR="00740B03">
        <w:t>R</w:t>
      </w:r>
      <w:r w:rsidR="00526CEE" w:rsidRPr="00526CEE">
        <w:t xml:space="preserve">esultados </w:t>
      </w:r>
      <w:r w:rsidR="00740B03">
        <w:t>E</w:t>
      </w:r>
      <w:r w:rsidR="00526CEE" w:rsidRPr="00526CEE">
        <w:t xml:space="preserve">lectorales </w:t>
      </w:r>
      <w:r w:rsidR="00740B03">
        <w:t>P</w:t>
      </w:r>
      <w:r w:rsidR="00526CEE" w:rsidRPr="00526CEE">
        <w:t>reliminares (</w:t>
      </w:r>
      <w:r w:rsidR="00740B03">
        <w:t>COTAPREP</w:t>
      </w:r>
      <w:r w:rsidR="00526CEE" w:rsidRPr="00526CEE">
        <w:t>)</w:t>
      </w:r>
      <w:r w:rsidR="00523913">
        <w:t xml:space="preserve"> de este órgano electoral, para el Proceso Electoral Concurrente 2023-2024.</w:t>
      </w:r>
    </w:p>
    <w:p w14:paraId="0B2C3AA3" w14:textId="77777777" w:rsidR="00FC6719" w:rsidRDefault="00FC6719" w:rsidP="0032508E">
      <w:pPr>
        <w:pStyle w:val="BulletINE"/>
      </w:pPr>
    </w:p>
    <w:p w14:paraId="2CD5A323" w14:textId="7E83F2D1" w:rsidR="00FC6719" w:rsidRPr="00526CEE" w:rsidRDefault="00FC6719" w:rsidP="0032508E">
      <w:pPr>
        <w:pStyle w:val="BulletINE"/>
      </w:pPr>
      <w:r>
        <w:t xml:space="preserve">Este Acuerdo </w:t>
      </w:r>
      <w:r w:rsidR="004221B4">
        <w:t xml:space="preserve">está construido con base en el </w:t>
      </w:r>
      <w:r w:rsidR="00BB32AF">
        <w:t>D</w:t>
      </w:r>
      <w:r w:rsidR="00BB32AF" w:rsidRPr="00BB32AF">
        <w:t>ictamen</w:t>
      </w:r>
      <w:r w:rsidR="004F67F9">
        <w:t xml:space="preserve"> </w:t>
      </w:r>
      <w:r w:rsidR="004F67F9" w:rsidRPr="00802349">
        <w:rPr>
          <w:b/>
          <w:bCs/>
        </w:rPr>
        <w:t>IEPC-</w:t>
      </w:r>
      <w:r w:rsidR="004F67F9">
        <w:rPr>
          <w:b/>
          <w:bCs/>
        </w:rPr>
        <w:t>COTAPREP</w:t>
      </w:r>
      <w:r w:rsidR="004F67F9" w:rsidRPr="00802349">
        <w:rPr>
          <w:b/>
          <w:bCs/>
        </w:rPr>
        <w:t>-0</w:t>
      </w:r>
      <w:r w:rsidR="004F67F9">
        <w:rPr>
          <w:b/>
          <w:bCs/>
        </w:rPr>
        <w:t>02</w:t>
      </w:r>
      <w:r w:rsidR="004F67F9" w:rsidRPr="00802349">
        <w:rPr>
          <w:b/>
          <w:bCs/>
        </w:rPr>
        <w:t>/2024</w:t>
      </w:r>
      <w:r w:rsidR="00E51DDD">
        <w:rPr>
          <w:b/>
          <w:bCs/>
        </w:rPr>
        <w:t>,</w:t>
      </w:r>
      <w:r w:rsidR="00BB32AF" w:rsidRPr="00BB32AF">
        <w:t xml:space="preserve"> que emite el </w:t>
      </w:r>
      <w:r w:rsidR="00E51DDD">
        <w:t xml:space="preserve">COTAPREP </w:t>
      </w:r>
      <w:r w:rsidR="00BB32AF" w:rsidRPr="00BB32AF">
        <w:t xml:space="preserve">del </w:t>
      </w:r>
      <w:r w:rsidR="00E51DDD">
        <w:t>I</w:t>
      </w:r>
      <w:r w:rsidR="00BB32AF" w:rsidRPr="00BB32AF">
        <w:t xml:space="preserve">nstituto </w:t>
      </w:r>
      <w:r w:rsidR="00E51DDD">
        <w:t>E</w:t>
      </w:r>
      <w:r w:rsidR="00BB32AF" w:rsidRPr="00BB32AF">
        <w:t xml:space="preserve">lectoral y de </w:t>
      </w:r>
      <w:r w:rsidR="00E51DDD">
        <w:t>P</w:t>
      </w:r>
      <w:r w:rsidR="00BB32AF" w:rsidRPr="00BB32AF">
        <w:t xml:space="preserve">articipación </w:t>
      </w:r>
      <w:r w:rsidR="00E51DDD">
        <w:t>C</w:t>
      </w:r>
      <w:r w:rsidR="00BB32AF" w:rsidRPr="00BB32AF">
        <w:t xml:space="preserve">iudadana del </w:t>
      </w:r>
      <w:r w:rsidR="00E51DDD">
        <w:t>E</w:t>
      </w:r>
      <w:r w:rsidR="00BB32AF" w:rsidRPr="00BB32AF">
        <w:t xml:space="preserve">stado de </w:t>
      </w:r>
      <w:r w:rsidR="00E51DDD">
        <w:t>J</w:t>
      </w:r>
      <w:r w:rsidR="00BB32AF" w:rsidRPr="00BB32AF">
        <w:t xml:space="preserve">alisco, </w:t>
      </w:r>
      <w:r w:rsidR="003F7403">
        <w:t xml:space="preserve">el cual puede ser consultado como adjunto al Acuerdo </w:t>
      </w:r>
      <w:r w:rsidR="009163E2">
        <w:t xml:space="preserve">dentro del mismo enlace. </w:t>
      </w:r>
    </w:p>
    <w:p w14:paraId="049EA5B1" w14:textId="77777777" w:rsidR="00420DFB" w:rsidRDefault="00420DFB" w:rsidP="0032508E">
      <w:pPr>
        <w:pStyle w:val="BulletINE"/>
      </w:pPr>
    </w:p>
    <w:p w14:paraId="7311DD95" w14:textId="77777777" w:rsidR="002F3A34" w:rsidRPr="00335FE4" w:rsidRDefault="002F3A34" w:rsidP="0032508E">
      <w:pPr>
        <w:pStyle w:val="BulletINE"/>
      </w:pPr>
    </w:p>
    <w:p w14:paraId="65120E43" w14:textId="274F9193" w:rsidR="00C176CF" w:rsidRPr="00335FE4" w:rsidRDefault="00221E96" w:rsidP="000E0A4E">
      <w:pPr>
        <w:pStyle w:val="Ttulo1"/>
      </w:pPr>
      <w:bookmarkStart w:id="2" w:name="_Toc162946048"/>
      <w:r w:rsidRPr="00335FE4">
        <w:lastRenderedPageBreak/>
        <w:t xml:space="preserve">Avance respecto al </w:t>
      </w:r>
      <w:r w:rsidR="000E0A4E">
        <w:t>p</w:t>
      </w:r>
      <w:r w:rsidRPr="00335FE4">
        <w:t>lan de trabajo para la implementación del PREP elaborado por la instancia interna</w:t>
      </w:r>
      <w:bookmarkEnd w:id="2"/>
    </w:p>
    <w:p w14:paraId="7FBF250B" w14:textId="77777777" w:rsidR="00FE7FE9" w:rsidRDefault="00FE7FE9" w:rsidP="0032508E">
      <w:pPr>
        <w:pStyle w:val="BulletINE"/>
      </w:pPr>
    </w:p>
    <w:p w14:paraId="00091B63" w14:textId="364A34EB" w:rsidR="00183A75" w:rsidRPr="00802349" w:rsidRDefault="00F3510E" w:rsidP="0032508E">
      <w:pPr>
        <w:pStyle w:val="BulletINE"/>
      </w:pPr>
      <w:r w:rsidRPr="00802349">
        <w:t>La Dirección de Informática</w:t>
      </w:r>
      <w:r w:rsidR="009A4C19" w:rsidRPr="00802349">
        <w:t xml:space="preserve"> del Instituto Electoral y de Participación Ciudadana del Estado de Jalisco </w:t>
      </w:r>
      <w:r w:rsidR="005569DA" w:rsidRPr="00802349">
        <w:t>continúa con</w:t>
      </w:r>
      <w:r w:rsidRPr="00802349">
        <w:t xml:space="preserve"> las actividades de planeación</w:t>
      </w:r>
      <w:r w:rsidR="00C52638" w:rsidRPr="00802349">
        <w:t xml:space="preserve">, desarrollo e implementación </w:t>
      </w:r>
      <w:r w:rsidRPr="00802349">
        <w:t>para el PREP durante</w:t>
      </w:r>
      <w:r w:rsidR="000115B0" w:rsidRPr="00802349">
        <w:t xml:space="preserve"> </w:t>
      </w:r>
      <w:r w:rsidR="00902761">
        <w:t>marzo</w:t>
      </w:r>
      <w:r w:rsidR="00C52638" w:rsidRPr="00802349">
        <w:t>.</w:t>
      </w:r>
    </w:p>
    <w:p w14:paraId="0DA466F8" w14:textId="77777777" w:rsidR="008274DD" w:rsidRPr="00802349" w:rsidRDefault="008274DD" w:rsidP="0032508E">
      <w:pPr>
        <w:pStyle w:val="BulletINE"/>
      </w:pPr>
    </w:p>
    <w:p w14:paraId="1304A836" w14:textId="3F4CDC59" w:rsidR="00E262D7" w:rsidRDefault="00B65730" w:rsidP="0032508E">
      <w:pPr>
        <w:pStyle w:val="BulletINE"/>
      </w:pPr>
      <w:r>
        <w:t xml:space="preserve">Se </w:t>
      </w:r>
      <w:r w:rsidR="004A16C6">
        <w:t>elaboró</w:t>
      </w:r>
      <w:r>
        <w:t xml:space="preserve"> el </w:t>
      </w:r>
      <w:r w:rsidRPr="00552467">
        <w:t>Dictamen por el que se determina la fecha y hora de inicio y última actualización de la publicación de los datos e imágenes de los resultados electorales preliminares, así como el número de actualizaciones por hora de los datos y de las bases de datos</w:t>
      </w:r>
      <w:r w:rsidR="0031202F">
        <w:t>, mismo que fue aprobado por el COTAPREP</w:t>
      </w:r>
      <w:r w:rsidR="00FD5369">
        <w:t xml:space="preserve"> </w:t>
      </w:r>
      <w:r w:rsidR="00FF503F">
        <w:t xml:space="preserve">e integrado al Acuerdo </w:t>
      </w:r>
      <w:r w:rsidR="00FD5369">
        <w:t xml:space="preserve">presentado y aprobado </w:t>
      </w:r>
      <w:r w:rsidR="00705B6B">
        <w:t>en</w:t>
      </w:r>
      <w:r w:rsidR="00FD5369">
        <w:t xml:space="preserve"> el Consejo General del Instituto.</w:t>
      </w:r>
    </w:p>
    <w:p w14:paraId="720B851C" w14:textId="77777777" w:rsidR="00B65730" w:rsidRPr="00B44227" w:rsidRDefault="00B65730" w:rsidP="0032508E">
      <w:pPr>
        <w:pStyle w:val="BulletINE"/>
        <w:rPr>
          <w:highlight w:val="yellow"/>
        </w:rPr>
      </w:pPr>
    </w:p>
    <w:p w14:paraId="3E701164" w14:textId="7D83752B" w:rsidR="00E262D7" w:rsidRDefault="00FD5369" w:rsidP="0032508E">
      <w:pPr>
        <w:pStyle w:val="BulletINE"/>
      </w:pPr>
      <w:r>
        <w:t xml:space="preserve">Se </w:t>
      </w:r>
      <w:r w:rsidR="004A16C6">
        <w:t>elaboró</w:t>
      </w:r>
      <w:r>
        <w:t xml:space="preserve"> </w:t>
      </w:r>
      <w:r w:rsidR="004A16C6">
        <w:t xml:space="preserve">el Plan de Seguridad y Continuidad del PREP, </w:t>
      </w:r>
      <w:r w:rsidR="00A04B12">
        <w:t xml:space="preserve">mismo que fue revisado y aprobado por el COTAPREP. </w:t>
      </w:r>
    </w:p>
    <w:p w14:paraId="46213445" w14:textId="77777777" w:rsidR="00B32915" w:rsidRDefault="00B32915" w:rsidP="0032508E">
      <w:pPr>
        <w:pStyle w:val="BulletINE"/>
      </w:pPr>
    </w:p>
    <w:p w14:paraId="40F8B38F" w14:textId="2ABBB5B8" w:rsidR="00B32915" w:rsidRDefault="003E21EC" w:rsidP="0032508E">
      <w:pPr>
        <w:pStyle w:val="BulletINE"/>
      </w:pPr>
      <w:r>
        <w:t>Se dio la adjudicación directa del servicio integral de telefonía que se utilizará para las actividades relacionadas con el PREP Casilla</w:t>
      </w:r>
      <w:r w:rsidR="001B5CE6">
        <w:t>.</w:t>
      </w:r>
    </w:p>
    <w:p w14:paraId="0C1AE500" w14:textId="77777777" w:rsidR="005D1385" w:rsidRPr="00335FE4" w:rsidRDefault="005D1385" w:rsidP="0032508E">
      <w:pPr>
        <w:pStyle w:val="BulletINE"/>
      </w:pPr>
    </w:p>
    <w:p w14:paraId="15260B9C" w14:textId="4B102F5E" w:rsidR="00221E96" w:rsidRDefault="00221E96" w:rsidP="00E57C75">
      <w:pPr>
        <w:pStyle w:val="Ttulo2"/>
        <w:numPr>
          <w:ilvl w:val="0"/>
          <w:numId w:val="4"/>
        </w:numPr>
        <w:rPr>
          <w:rFonts w:cs="Arial"/>
        </w:rPr>
      </w:pPr>
      <w:bookmarkStart w:id="3" w:name="_Toc162946049"/>
      <w:r w:rsidRPr="00335FE4">
        <w:rPr>
          <w:rFonts w:cs="Arial"/>
        </w:rPr>
        <w:t>Comisión encargada de dar seguimiento al diseño, implementación y operación del PREP</w:t>
      </w:r>
      <w:bookmarkEnd w:id="3"/>
    </w:p>
    <w:p w14:paraId="257D180B" w14:textId="77777777" w:rsidR="00BD1EC1" w:rsidRPr="00BD1EC1" w:rsidRDefault="00BD1EC1" w:rsidP="00BD1EC1"/>
    <w:p w14:paraId="1BE515FA" w14:textId="58EFABD5" w:rsidR="00B0203B" w:rsidRPr="00552467" w:rsidRDefault="00896F7E" w:rsidP="0032508E">
      <w:pPr>
        <w:pStyle w:val="BulletINE"/>
      </w:pPr>
      <w:r w:rsidRPr="00552467">
        <w:t xml:space="preserve">El </w:t>
      </w:r>
      <w:r w:rsidR="006F20D1" w:rsidRPr="00552467">
        <w:t>2</w:t>
      </w:r>
      <w:r w:rsidR="00807340" w:rsidRPr="00552467">
        <w:t>1</w:t>
      </w:r>
      <w:r w:rsidR="006F20D1" w:rsidRPr="00552467">
        <w:t xml:space="preserve"> de </w:t>
      </w:r>
      <w:r w:rsidR="00807340" w:rsidRPr="00552467">
        <w:t>marzo</w:t>
      </w:r>
      <w:r w:rsidR="009216AB" w:rsidRPr="00552467">
        <w:t>,</w:t>
      </w:r>
      <w:r w:rsidRPr="00552467">
        <w:t xml:space="preserve"> se celebró la </w:t>
      </w:r>
      <w:r w:rsidR="00807340" w:rsidRPr="00552467">
        <w:rPr>
          <w:b/>
          <w:bCs/>
        </w:rPr>
        <w:t>quinta</w:t>
      </w:r>
      <w:r w:rsidRPr="00552467">
        <w:rPr>
          <w:b/>
          <w:bCs/>
        </w:rPr>
        <w:t xml:space="preserve"> sesión ordinaria</w:t>
      </w:r>
      <w:r w:rsidRPr="00552467">
        <w:t xml:space="preserve"> de la </w:t>
      </w:r>
      <w:r w:rsidRPr="00552467">
        <w:rPr>
          <w:b/>
          <w:bCs/>
        </w:rPr>
        <w:t xml:space="preserve">Comisión de Informática y </w:t>
      </w:r>
      <w:r w:rsidR="004B39A6" w:rsidRPr="00552467">
        <w:rPr>
          <w:b/>
          <w:bCs/>
        </w:rPr>
        <w:t>U</w:t>
      </w:r>
      <w:r w:rsidRPr="00552467">
        <w:rPr>
          <w:b/>
          <w:bCs/>
        </w:rPr>
        <w:t>so de Tecnología</w:t>
      </w:r>
      <w:r w:rsidR="0001798D" w:rsidRPr="00552467">
        <w:rPr>
          <w:b/>
          <w:bCs/>
        </w:rPr>
        <w:t>s</w:t>
      </w:r>
      <w:r w:rsidR="004B39A6" w:rsidRPr="00552467">
        <w:rPr>
          <w:b/>
          <w:bCs/>
        </w:rPr>
        <w:t>,</w:t>
      </w:r>
      <w:r w:rsidRPr="00552467">
        <w:t xml:space="preserve"> </w:t>
      </w:r>
      <w:r w:rsidR="0001798D" w:rsidRPr="00552467">
        <w:t xml:space="preserve">en la </w:t>
      </w:r>
      <w:r w:rsidR="0023147F" w:rsidRPr="00552467">
        <w:t>que</w:t>
      </w:r>
      <w:r w:rsidRPr="00552467">
        <w:t xml:space="preserve"> </w:t>
      </w:r>
      <w:r w:rsidR="0001798D" w:rsidRPr="00552467">
        <w:t>se</w:t>
      </w:r>
      <w:r w:rsidRPr="00552467">
        <w:t xml:space="preserve"> </w:t>
      </w:r>
      <w:r w:rsidR="00C420EE" w:rsidRPr="00552467">
        <w:t>presentaron</w:t>
      </w:r>
      <w:r w:rsidR="00EE04D9" w:rsidRPr="00552467">
        <w:t xml:space="preserve"> los avances</w:t>
      </w:r>
      <w:r w:rsidRPr="00552467">
        <w:t xml:space="preserve"> de</w:t>
      </w:r>
      <w:r w:rsidR="00CA057C" w:rsidRPr="00552467">
        <w:t>l</w:t>
      </w:r>
      <w:r w:rsidRPr="00552467">
        <w:t xml:space="preserve"> diseñ</w:t>
      </w:r>
      <w:r w:rsidR="00CA057C" w:rsidRPr="00552467">
        <w:t>o</w:t>
      </w:r>
      <w:r w:rsidRPr="00552467">
        <w:t>, implemen</w:t>
      </w:r>
      <w:r w:rsidR="00CA057C" w:rsidRPr="00552467">
        <w:t xml:space="preserve">tación </w:t>
      </w:r>
      <w:r w:rsidRPr="00552467">
        <w:t>y opera</w:t>
      </w:r>
      <w:r w:rsidR="00CA057C" w:rsidRPr="00552467">
        <w:t>ción</w:t>
      </w:r>
      <w:r w:rsidRPr="00552467">
        <w:t xml:space="preserve"> </w:t>
      </w:r>
      <w:r w:rsidR="00CA057C" w:rsidRPr="00552467">
        <w:t>d</w:t>
      </w:r>
      <w:r w:rsidRPr="00552467">
        <w:t xml:space="preserve">el PREP </w:t>
      </w:r>
      <w:r w:rsidR="00777538" w:rsidRPr="00552467">
        <w:t>por parte de la instancia interna.</w:t>
      </w:r>
    </w:p>
    <w:p w14:paraId="2521E3C9" w14:textId="77777777" w:rsidR="00B0203B" w:rsidRPr="00552467" w:rsidRDefault="00B0203B" w:rsidP="0032508E">
      <w:pPr>
        <w:pStyle w:val="BulletINE"/>
      </w:pPr>
    </w:p>
    <w:p w14:paraId="677E8B81" w14:textId="1CD3B46F" w:rsidR="00896F7E" w:rsidRPr="00552467" w:rsidRDefault="00B0203B" w:rsidP="0032508E">
      <w:pPr>
        <w:pStyle w:val="BulletINE"/>
      </w:pPr>
      <w:r w:rsidRPr="00552467">
        <w:t>En la sesión, se presentó el Dictamen por el que se determina la fecha y hora de inicio y última actualización de la publicación de los datos e imágenes de los resultados electorales preliminares, así como el número de actualizaciones por hora de los datos y de las bases de datos, realizado por el Comité Técnico Asesor del PREP (COTAPREP)</w:t>
      </w:r>
      <w:r w:rsidR="00150D04" w:rsidRPr="00552467">
        <w:t xml:space="preserve">; la Comisión </w:t>
      </w:r>
      <w:r w:rsidR="00E97189" w:rsidRPr="00552467">
        <w:t>aprobó los términos del Dictamen,</w:t>
      </w:r>
      <w:r w:rsidR="00E36B31" w:rsidRPr="00552467">
        <w:t xml:space="preserve"> el cual sería presentado y aprobado en la siguiente sesión del Consejo General.</w:t>
      </w:r>
      <w:r w:rsidR="006A52FF" w:rsidRPr="00552467">
        <w:t xml:space="preserve"> </w:t>
      </w:r>
    </w:p>
    <w:p w14:paraId="66277114" w14:textId="77777777" w:rsidR="00FE22F3" w:rsidRPr="00552467" w:rsidRDefault="00FE22F3" w:rsidP="0032508E">
      <w:pPr>
        <w:pStyle w:val="BulletINE"/>
      </w:pPr>
    </w:p>
    <w:p w14:paraId="312732D7" w14:textId="77777777" w:rsidR="004D24F2" w:rsidRPr="00552467" w:rsidRDefault="00896F7E" w:rsidP="0032508E">
      <w:pPr>
        <w:pStyle w:val="BulletINE"/>
      </w:pPr>
      <w:r w:rsidRPr="00552467">
        <w:lastRenderedPageBreak/>
        <w:t>Sitio web de la sesión</w:t>
      </w:r>
      <w:r w:rsidR="004D24F2" w:rsidRPr="00552467">
        <w:t>:</w:t>
      </w:r>
    </w:p>
    <w:p w14:paraId="5156D390" w14:textId="77777777" w:rsidR="004D24F2" w:rsidRPr="00552467" w:rsidRDefault="004D24F2" w:rsidP="0032508E">
      <w:pPr>
        <w:pStyle w:val="BulletINE"/>
      </w:pPr>
    </w:p>
    <w:p w14:paraId="1A058A28" w14:textId="2E5E3BCD" w:rsidR="000C31E8" w:rsidRDefault="00000000" w:rsidP="0032508E">
      <w:pPr>
        <w:pStyle w:val="BulletINE"/>
      </w:pPr>
      <w:hyperlink r:id="rId11" w:history="1">
        <w:r w:rsidR="00D87391" w:rsidRPr="00552467">
          <w:rPr>
            <w:rStyle w:val="Hipervnculo"/>
            <w:rFonts w:cs="Arial"/>
          </w:rPr>
          <w:t>5</w:t>
        </w:r>
        <w:r w:rsidR="0073573A" w:rsidRPr="00552467">
          <w:rPr>
            <w:rStyle w:val="Hipervnculo"/>
            <w:rFonts w:cs="Arial"/>
          </w:rPr>
          <w:t>ta.</w:t>
        </w:r>
        <w:r w:rsidR="002A475F" w:rsidRPr="00552467">
          <w:rPr>
            <w:rStyle w:val="Hipervnculo"/>
            <w:rFonts w:cs="Arial"/>
          </w:rPr>
          <w:t xml:space="preserve"> sesión ordinaria de la Comisión de Informática y </w:t>
        </w:r>
        <w:r w:rsidR="004D24F2" w:rsidRPr="00552467">
          <w:rPr>
            <w:rStyle w:val="Hipervnculo"/>
            <w:rFonts w:cs="Arial"/>
          </w:rPr>
          <w:t>U</w:t>
        </w:r>
        <w:r w:rsidR="002A475F" w:rsidRPr="00552467">
          <w:rPr>
            <w:rStyle w:val="Hipervnculo"/>
            <w:rFonts w:cs="Arial"/>
          </w:rPr>
          <w:t>so de Tecnologías | Instituto Electoral y de Participación Ciudadana de Jalisco (iepcjalisco.org.mx)</w:t>
        </w:r>
      </w:hyperlink>
    </w:p>
    <w:p w14:paraId="16AE465F" w14:textId="77777777" w:rsidR="00716621" w:rsidRPr="009B42A0" w:rsidRDefault="00716621" w:rsidP="0032508E">
      <w:pPr>
        <w:pStyle w:val="BulletINE"/>
      </w:pPr>
    </w:p>
    <w:p w14:paraId="62954AC0" w14:textId="2A1237D9" w:rsidR="009E31CF" w:rsidRPr="00802349" w:rsidRDefault="00F3570E" w:rsidP="00E477D4">
      <w:pPr>
        <w:pStyle w:val="Ttulo2"/>
        <w:rPr>
          <w:rFonts w:cs="Arial"/>
        </w:rPr>
      </w:pPr>
      <w:bookmarkStart w:id="4" w:name="_Toc162946050"/>
      <w:r w:rsidRPr="00802349">
        <w:rPr>
          <w:rFonts w:cs="Arial"/>
        </w:rPr>
        <w:t xml:space="preserve">b. </w:t>
      </w:r>
      <w:r w:rsidR="009E31CF" w:rsidRPr="00802349">
        <w:rPr>
          <w:rFonts w:cs="Arial"/>
        </w:rPr>
        <w:t>Comité Técnico Asesor del PREP</w:t>
      </w:r>
      <w:bookmarkEnd w:id="4"/>
    </w:p>
    <w:p w14:paraId="737EAFC9" w14:textId="77777777" w:rsidR="00BD1EC1" w:rsidRPr="00802349" w:rsidRDefault="00BD1EC1" w:rsidP="00BD1EC1"/>
    <w:p w14:paraId="522AAF1C" w14:textId="505786E5" w:rsidR="00F65CFC" w:rsidRPr="00802349" w:rsidRDefault="00BF350A" w:rsidP="0032508E">
      <w:pPr>
        <w:pStyle w:val="BulletINE"/>
      </w:pPr>
      <w:r w:rsidRPr="00802349">
        <w:t xml:space="preserve">El </w:t>
      </w:r>
      <w:r w:rsidR="002233DB">
        <w:t>15</w:t>
      </w:r>
      <w:r w:rsidR="000D4834" w:rsidRPr="00802349">
        <w:t xml:space="preserve"> de </w:t>
      </w:r>
      <w:r w:rsidR="002233DB">
        <w:t>marzo</w:t>
      </w:r>
      <w:r w:rsidR="000D4834" w:rsidRPr="00802349">
        <w:t xml:space="preserve"> </w:t>
      </w:r>
      <w:r w:rsidR="00430F67" w:rsidRPr="00802349">
        <w:t>del 202</w:t>
      </w:r>
      <w:r w:rsidR="000D4834" w:rsidRPr="00802349">
        <w:t>4</w:t>
      </w:r>
      <w:r w:rsidR="00430F67" w:rsidRPr="00802349">
        <w:t xml:space="preserve"> </w:t>
      </w:r>
      <w:r w:rsidRPr="00802349">
        <w:t>se celebró</w:t>
      </w:r>
      <w:r w:rsidR="00EF3136" w:rsidRPr="00802349">
        <w:t xml:space="preserve"> </w:t>
      </w:r>
      <w:r w:rsidR="000D4834" w:rsidRPr="00802349">
        <w:t xml:space="preserve">la </w:t>
      </w:r>
      <w:r w:rsidR="002233DB">
        <w:t>quinta</w:t>
      </w:r>
      <w:r w:rsidR="008A4679" w:rsidRPr="00802349">
        <w:t xml:space="preserve"> </w:t>
      </w:r>
      <w:r w:rsidR="002233DB">
        <w:t xml:space="preserve">reunión formal de trabajo </w:t>
      </w:r>
      <w:r w:rsidR="002233DB" w:rsidRPr="00802349">
        <w:t>con las representaciones de partidos políticos y candidatos independientes</w:t>
      </w:r>
      <w:r w:rsidR="00825E99">
        <w:t>,</w:t>
      </w:r>
      <w:r w:rsidR="008A4679" w:rsidRPr="00802349">
        <w:t xml:space="preserve"> </w:t>
      </w:r>
      <w:r w:rsidR="00B61663" w:rsidRPr="00802349">
        <w:t>e</w:t>
      </w:r>
      <w:r w:rsidR="00BD6FD7" w:rsidRPr="00802349">
        <w:t xml:space="preserve">n la que se abordaron los siguientes puntos: </w:t>
      </w:r>
    </w:p>
    <w:p w14:paraId="116C345E" w14:textId="77777777" w:rsidR="00F65CFC" w:rsidRPr="00802349" w:rsidRDefault="00F65CFC" w:rsidP="0032508E">
      <w:pPr>
        <w:pStyle w:val="BulletINE"/>
      </w:pPr>
    </w:p>
    <w:p w14:paraId="712D6789" w14:textId="77777777" w:rsidR="006712BF" w:rsidRDefault="006712BF" w:rsidP="00E57C75">
      <w:pPr>
        <w:pStyle w:val="BulletINE"/>
        <w:numPr>
          <w:ilvl w:val="0"/>
          <w:numId w:val="5"/>
        </w:numPr>
      </w:pPr>
      <w:r>
        <w:t xml:space="preserve">Análisis y presentación del Plan de Seguridad y Continuidad. </w:t>
      </w:r>
    </w:p>
    <w:p w14:paraId="75E9E8A1" w14:textId="77777777" w:rsidR="006712BF" w:rsidRDefault="006712BF" w:rsidP="0032508E">
      <w:pPr>
        <w:pStyle w:val="BulletINE"/>
      </w:pPr>
    </w:p>
    <w:p w14:paraId="298E5E0D" w14:textId="77777777" w:rsidR="006712BF" w:rsidRDefault="006712BF" w:rsidP="00E57C75">
      <w:pPr>
        <w:pStyle w:val="BulletINE"/>
        <w:numPr>
          <w:ilvl w:val="0"/>
          <w:numId w:val="5"/>
        </w:numPr>
      </w:pPr>
      <w:r>
        <w:t>Análisis y determinación de la fecha y hora de inicio de publicación de los datos e imágenes de los resultados electorales preliminares.</w:t>
      </w:r>
    </w:p>
    <w:p w14:paraId="55BAF269" w14:textId="77777777" w:rsidR="006712BF" w:rsidRDefault="006712BF" w:rsidP="0032508E">
      <w:pPr>
        <w:pStyle w:val="BulletINE"/>
      </w:pPr>
    </w:p>
    <w:p w14:paraId="7FF2903D" w14:textId="77777777" w:rsidR="006712BF" w:rsidRDefault="006712BF" w:rsidP="00E57C75">
      <w:pPr>
        <w:pStyle w:val="BulletINE"/>
        <w:numPr>
          <w:ilvl w:val="0"/>
          <w:numId w:val="5"/>
        </w:numPr>
      </w:pPr>
      <w:r>
        <w:t>Resumen y cierre de la reunión.</w:t>
      </w:r>
    </w:p>
    <w:p w14:paraId="6DAD1716" w14:textId="77777777" w:rsidR="00FE22F3" w:rsidRPr="00802349" w:rsidRDefault="00FE22F3" w:rsidP="0032508E">
      <w:pPr>
        <w:pStyle w:val="BulletINE"/>
      </w:pPr>
    </w:p>
    <w:p w14:paraId="58B25DF8" w14:textId="33960FC5" w:rsidR="009550AA" w:rsidRPr="00802349" w:rsidRDefault="00CF4562" w:rsidP="0032508E">
      <w:pPr>
        <w:pStyle w:val="BulletINE"/>
      </w:pPr>
      <w:r w:rsidRPr="00802349">
        <w:t xml:space="preserve">Los acuerdos que se tomaron en dicha reunión de </w:t>
      </w:r>
      <w:r w:rsidR="00B61663" w:rsidRPr="00802349">
        <w:t>trabajo</w:t>
      </w:r>
      <w:r w:rsidRPr="00802349">
        <w:t xml:space="preserve"> fueron los siguientes:</w:t>
      </w:r>
    </w:p>
    <w:p w14:paraId="0503945F" w14:textId="77777777" w:rsidR="00B52F1C" w:rsidRPr="00802349" w:rsidRDefault="00B52F1C" w:rsidP="0032508E">
      <w:pPr>
        <w:pStyle w:val="BulletINE"/>
      </w:pPr>
    </w:p>
    <w:tbl>
      <w:tblPr>
        <w:tblStyle w:val="Tablaconcuadrcula4-nfasis1"/>
        <w:tblW w:w="5000" w:type="pct"/>
        <w:jc w:val="center"/>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0A0" w:firstRow="1" w:lastRow="0" w:firstColumn="1" w:lastColumn="0" w:noHBand="0" w:noVBand="0"/>
      </w:tblPr>
      <w:tblGrid>
        <w:gridCol w:w="716"/>
        <w:gridCol w:w="1428"/>
        <w:gridCol w:w="1539"/>
        <w:gridCol w:w="1276"/>
        <w:gridCol w:w="1261"/>
        <w:gridCol w:w="1461"/>
        <w:gridCol w:w="1147"/>
      </w:tblGrid>
      <w:tr w:rsidR="00FA7B7F" w:rsidRPr="00FA7B7F" w14:paraId="559878EE" w14:textId="77777777" w:rsidTr="003414C9">
        <w:trPr>
          <w:cnfStyle w:val="100000000000" w:firstRow="1" w:lastRow="0" w:firstColumn="0" w:lastColumn="0" w:oddVBand="0" w:evenVBand="0" w:oddHBand="0" w:evenHBand="0" w:firstRowFirstColumn="0" w:firstRowLastColumn="0" w:lastRowFirstColumn="0" w:lastRowLastColumn="0"/>
          <w:trHeight w:val="297"/>
          <w:tblHeader/>
          <w:jc w:val="center"/>
        </w:trPr>
        <w:tc>
          <w:tcPr>
            <w:cnfStyle w:val="001000000000" w:firstRow="0" w:lastRow="0" w:firstColumn="1" w:lastColumn="0" w:oddVBand="0" w:evenVBand="0" w:oddHBand="0" w:evenHBand="0" w:firstRowFirstColumn="0" w:firstRowLastColumn="0" w:lastRowFirstColumn="0" w:lastRowLastColumn="0"/>
            <w:tcW w:w="402" w:type="pct"/>
            <w:shd w:val="clear" w:color="auto" w:fill="00788E"/>
            <w:vAlign w:val="center"/>
          </w:tcPr>
          <w:p w14:paraId="096950A2" w14:textId="77777777" w:rsidR="009F7612" w:rsidRPr="00FA7B7F" w:rsidRDefault="009F7612" w:rsidP="00831850">
            <w:pPr>
              <w:spacing w:before="80" w:after="80"/>
              <w:jc w:val="center"/>
              <w:rPr>
                <w:rFonts w:ascii="Arial" w:hAnsi="Arial" w:cs="Arial"/>
                <w:sz w:val="20"/>
                <w:szCs w:val="20"/>
                <w:lang w:val="es-ES_tradnl" w:eastAsia="es-ES"/>
              </w:rPr>
            </w:pPr>
            <w:bookmarkStart w:id="5" w:name="_Hlk143272184"/>
            <w:r w:rsidRPr="00FA7B7F">
              <w:rPr>
                <w:rFonts w:ascii="Arial" w:hAnsi="Arial" w:cs="Arial"/>
                <w:sz w:val="20"/>
                <w:szCs w:val="20"/>
                <w:lang w:val="es-ES_tradnl" w:eastAsia="es-ES"/>
              </w:rPr>
              <w:t>Núm.</w:t>
            </w:r>
          </w:p>
        </w:tc>
        <w:tc>
          <w:tcPr>
            <w:tcW w:w="800" w:type="pct"/>
            <w:shd w:val="clear" w:color="auto" w:fill="00788E"/>
            <w:vAlign w:val="center"/>
          </w:tcPr>
          <w:p w14:paraId="2846FEDD" w14:textId="77777777" w:rsidR="009F7612" w:rsidRPr="00FA7B7F" w:rsidRDefault="009F7612" w:rsidP="00831850">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_tradnl" w:eastAsia="es-ES"/>
              </w:rPr>
            </w:pPr>
            <w:r w:rsidRPr="00FA7B7F">
              <w:rPr>
                <w:rFonts w:ascii="Arial" w:hAnsi="Arial" w:cs="Arial"/>
                <w:sz w:val="20"/>
                <w:szCs w:val="20"/>
                <w:lang w:val="es-ES_tradnl" w:eastAsia="es-ES"/>
              </w:rPr>
              <w:t>Asunto/tema</w:t>
            </w:r>
          </w:p>
        </w:tc>
        <w:tc>
          <w:tcPr>
            <w:tcW w:w="882" w:type="pct"/>
            <w:shd w:val="clear" w:color="auto" w:fill="00788E"/>
            <w:vAlign w:val="center"/>
          </w:tcPr>
          <w:p w14:paraId="46AC3DF9" w14:textId="77777777" w:rsidR="009F7612" w:rsidRPr="00FA7B7F" w:rsidRDefault="009F7612" w:rsidP="00831850">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_tradnl" w:eastAsia="es-ES"/>
              </w:rPr>
            </w:pPr>
            <w:r w:rsidRPr="00FA7B7F">
              <w:rPr>
                <w:rFonts w:ascii="Arial" w:hAnsi="Arial" w:cs="Arial"/>
                <w:sz w:val="20"/>
                <w:szCs w:val="20"/>
                <w:lang w:val="es-ES_tradnl" w:eastAsia="es-ES"/>
              </w:rPr>
              <w:t>Acuerdo</w:t>
            </w:r>
          </w:p>
        </w:tc>
        <w:tc>
          <w:tcPr>
            <w:tcW w:w="733" w:type="pct"/>
            <w:shd w:val="clear" w:color="auto" w:fill="00788E"/>
            <w:vAlign w:val="center"/>
          </w:tcPr>
          <w:p w14:paraId="58D2638E" w14:textId="77777777" w:rsidR="009F7612" w:rsidRPr="00FA7B7F" w:rsidRDefault="009F7612" w:rsidP="00831850">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_tradnl" w:eastAsia="es-ES"/>
              </w:rPr>
            </w:pPr>
            <w:r w:rsidRPr="00FA7B7F">
              <w:rPr>
                <w:rFonts w:ascii="Arial" w:hAnsi="Arial" w:cs="Arial"/>
                <w:sz w:val="20"/>
                <w:szCs w:val="20"/>
                <w:lang w:val="es-ES_tradnl" w:eastAsia="es-ES"/>
              </w:rPr>
              <w:t>Fecha del acuerdo</w:t>
            </w:r>
          </w:p>
        </w:tc>
        <w:tc>
          <w:tcPr>
            <w:tcW w:w="706" w:type="pct"/>
            <w:shd w:val="clear" w:color="auto" w:fill="00788E"/>
            <w:vAlign w:val="center"/>
          </w:tcPr>
          <w:p w14:paraId="1A422038" w14:textId="77777777" w:rsidR="009F7612" w:rsidRPr="00FA7B7F" w:rsidRDefault="009F7612" w:rsidP="00831850">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s-ES_tradnl" w:eastAsia="es-ES"/>
              </w:rPr>
            </w:pPr>
            <w:r w:rsidRPr="00FA7B7F">
              <w:rPr>
                <w:rFonts w:ascii="Arial" w:hAnsi="Arial" w:cs="Arial"/>
                <w:sz w:val="20"/>
                <w:szCs w:val="20"/>
                <w:lang w:val="es-ES_tradnl" w:eastAsia="es-ES"/>
              </w:rPr>
              <w:t>Propuesto/</w:t>
            </w:r>
          </w:p>
          <w:p w14:paraId="75DAD1D1" w14:textId="77777777" w:rsidR="009F7612" w:rsidRPr="00FA7B7F" w:rsidRDefault="009F7612" w:rsidP="00831850">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_tradnl" w:eastAsia="es-ES"/>
              </w:rPr>
            </w:pPr>
            <w:r w:rsidRPr="00FA7B7F">
              <w:rPr>
                <w:rFonts w:ascii="Arial" w:hAnsi="Arial" w:cs="Arial"/>
                <w:sz w:val="20"/>
                <w:szCs w:val="20"/>
                <w:lang w:val="es-ES_tradnl" w:eastAsia="es-ES"/>
              </w:rPr>
              <w:t>Solicitado por</w:t>
            </w:r>
          </w:p>
        </w:tc>
        <w:tc>
          <w:tcPr>
            <w:tcW w:w="818" w:type="pct"/>
            <w:shd w:val="clear" w:color="auto" w:fill="00788E"/>
            <w:vAlign w:val="center"/>
          </w:tcPr>
          <w:p w14:paraId="66B03815" w14:textId="77777777" w:rsidR="009F7612" w:rsidRPr="00FA7B7F" w:rsidRDefault="009F7612" w:rsidP="00831850">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_tradnl" w:eastAsia="es-ES"/>
              </w:rPr>
            </w:pPr>
            <w:r w:rsidRPr="00FA7B7F">
              <w:rPr>
                <w:rFonts w:ascii="Arial" w:hAnsi="Arial" w:cs="Arial"/>
                <w:sz w:val="20"/>
                <w:szCs w:val="20"/>
                <w:lang w:val="es-ES_tradnl" w:eastAsia="es-ES"/>
              </w:rPr>
              <w:t>Responsable</w:t>
            </w:r>
          </w:p>
        </w:tc>
        <w:tc>
          <w:tcPr>
            <w:tcW w:w="659" w:type="pct"/>
            <w:shd w:val="clear" w:color="auto" w:fill="00788E"/>
            <w:vAlign w:val="center"/>
          </w:tcPr>
          <w:p w14:paraId="116472E5" w14:textId="77777777" w:rsidR="009F7612" w:rsidRPr="00FA7B7F" w:rsidRDefault="009F7612" w:rsidP="00831850">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_tradnl" w:eastAsia="es-ES"/>
              </w:rPr>
            </w:pPr>
            <w:r w:rsidRPr="00FA7B7F">
              <w:rPr>
                <w:rFonts w:ascii="Arial" w:hAnsi="Arial" w:cs="Arial"/>
                <w:sz w:val="20"/>
                <w:szCs w:val="20"/>
                <w:lang w:val="es-ES_tradnl" w:eastAsia="es-ES"/>
              </w:rPr>
              <w:t>Estatus</w:t>
            </w:r>
          </w:p>
        </w:tc>
      </w:tr>
      <w:tr w:rsidR="00FA7B7F" w:rsidRPr="00FA7B7F" w14:paraId="52B62754" w14:textId="77777777" w:rsidTr="003414C9">
        <w:trPr>
          <w:cnfStyle w:val="000000100000" w:firstRow="0" w:lastRow="0" w:firstColumn="0" w:lastColumn="0" w:oddVBand="0" w:evenVBand="0" w:oddHBand="1" w:evenHBand="0" w:firstRowFirstColumn="0" w:firstRowLastColumn="0" w:lastRowFirstColumn="0" w:lastRowLastColumn="0"/>
          <w:trHeight w:val="1440"/>
          <w:jc w:val="center"/>
        </w:trPr>
        <w:tc>
          <w:tcPr>
            <w:cnfStyle w:val="001000000000" w:firstRow="0" w:lastRow="0" w:firstColumn="1" w:lastColumn="0" w:oddVBand="0" w:evenVBand="0" w:oddHBand="0" w:evenHBand="0" w:firstRowFirstColumn="0" w:firstRowLastColumn="0" w:lastRowFirstColumn="0" w:lastRowLastColumn="0"/>
            <w:tcW w:w="402" w:type="pct"/>
            <w:shd w:val="clear" w:color="auto" w:fill="D0F4F3"/>
            <w:vAlign w:val="center"/>
          </w:tcPr>
          <w:p w14:paraId="55643613" w14:textId="46C0F5D3" w:rsidR="00F13067" w:rsidRPr="00FA7B7F" w:rsidRDefault="00F13067" w:rsidP="003414C9">
            <w:pPr>
              <w:spacing w:before="80" w:after="80"/>
              <w:jc w:val="center"/>
              <w:rPr>
                <w:rFonts w:ascii="Arial" w:hAnsi="Arial" w:cs="Arial"/>
                <w:sz w:val="20"/>
                <w:szCs w:val="20"/>
                <w:lang w:val="es-ES_tradnl" w:eastAsia="es-ES"/>
              </w:rPr>
            </w:pPr>
            <w:r w:rsidRPr="00FA7B7F">
              <w:rPr>
                <w:rFonts w:ascii="Arial" w:hAnsi="Arial" w:cs="Arial"/>
                <w:sz w:val="20"/>
                <w:szCs w:val="20"/>
              </w:rPr>
              <w:t>1</w:t>
            </w:r>
          </w:p>
        </w:tc>
        <w:tc>
          <w:tcPr>
            <w:tcW w:w="800" w:type="pct"/>
            <w:shd w:val="clear" w:color="auto" w:fill="D0F4F3"/>
            <w:vAlign w:val="center"/>
          </w:tcPr>
          <w:p w14:paraId="007B5B29" w14:textId="5EFD6506" w:rsidR="00F13067" w:rsidRPr="00FA7B7F" w:rsidRDefault="00F13067" w:rsidP="003414C9">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_tradnl" w:eastAsia="es-ES"/>
              </w:rPr>
            </w:pPr>
            <w:r w:rsidRPr="00FA7B7F">
              <w:rPr>
                <w:rFonts w:ascii="Arial" w:hAnsi="Arial" w:cs="Arial"/>
                <w:sz w:val="20"/>
                <w:szCs w:val="20"/>
              </w:rPr>
              <w:t>Plan de Seguridad y Continuidad PREP</w:t>
            </w:r>
          </w:p>
        </w:tc>
        <w:tc>
          <w:tcPr>
            <w:tcW w:w="882" w:type="pct"/>
            <w:shd w:val="clear" w:color="auto" w:fill="D0F4F3"/>
            <w:vAlign w:val="center"/>
          </w:tcPr>
          <w:p w14:paraId="1764E8B9" w14:textId="0144AE20" w:rsidR="00F13067" w:rsidRPr="00FA7B7F" w:rsidRDefault="00F13067" w:rsidP="003414C9">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_tradnl" w:eastAsia="es-ES"/>
              </w:rPr>
            </w:pPr>
            <w:r w:rsidRPr="00FA7B7F">
              <w:rPr>
                <w:rFonts w:ascii="Arial" w:hAnsi="Arial" w:cs="Arial"/>
                <w:sz w:val="20"/>
                <w:szCs w:val="20"/>
              </w:rPr>
              <w:t>Agregar observaciones generales del INE al documento.</w:t>
            </w:r>
          </w:p>
        </w:tc>
        <w:tc>
          <w:tcPr>
            <w:tcW w:w="733" w:type="pct"/>
            <w:shd w:val="clear" w:color="auto" w:fill="D0F4F3"/>
            <w:vAlign w:val="center"/>
          </w:tcPr>
          <w:p w14:paraId="1540B6DC" w14:textId="0D948489" w:rsidR="00F13067" w:rsidRPr="00FA7B7F" w:rsidRDefault="00F13067" w:rsidP="003414C9">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_tradnl" w:eastAsia="es-ES"/>
              </w:rPr>
            </w:pPr>
            <w:r w:rsidRPr="00FA7B7F">
              <w:rPr>
                <w:rFonts w:ascii="Arial" w:hAnsi="Arial" w:cs="Arial"/>
                <w:sz w:val="20"/>
                <w:szCs w:val="20"/>
              </w:rPr>
              <w:t>15/03/2024</w:t>
            </w:r>
          </w:p>
        </w:tc>
        <w:tc>
          <w:tcPr>
            <w:tcW w:w="706" w:type="pct"/>
            <w:shd w:val="clear" w:color="auto" w:fill="D0F4F3"/>
            <w:vAlign w:val="center"/>
          </w:tcPr>
          <w:p w14:paraId="6EB3D6FF" w14:textId="336CCDDB" w:rsidR="00F13067" w:rsidRPr="00FA7B7F" w:rsidRDefault="00F13067" w:rsidP="003414C9">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_tradnl" w:eastAsia="es-ES"/>
              </w:rPr>
            </w:pPr>
            <w:r w:rsidRPr="00FA7B7F">
              <w:rPr>
                <w:rFonts w:ascii="Arial" w:hAnsi="Arial" w:cs="Arial"/>
                <w:sz w:val="20"/>
                <w:szCs w:val="20"/>
              </w:rPr>
              <w:t>Ignacio Alarcón</w:t>
            </w:r>
          </w:p>
        </w:tc>
        <w:tc>
          <w:tcPr>
            <w:tcW w:w="818" w:type="pct"/>
            <w:shd w:val="clear" w:color="auto" w:fill="D0F4F3"/>
            <w:vAlign w:val="center"/>
          </w:tcPr>
          <w:p w14:paraId="044BD842" w14:textId="68E98E14" w:rsidR="00F13067" w:rsidRPr="00FA7B7F" w:rsidRDefault="00F13067" w:rsidP="003414C9">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_tradnl" w:eastAsia="es-ES"/>
              </w:rPr>
            </w:pPr>
            <w:r w:rsidRPr="00FA7B7F">
              <w:rPr>
                <w:rFonts w:ascii="Arial" w:hAnsi="Arial" w:cs="Arial"/>
                <w:sz w:val="20"/>
                <w:szCs w:val="20"/>
              </w:rPr>
              <w:t>Héctor Gallego</w:t>
            </w:r>
          </w:p>
        </w:tc>
        <w:tc>
          <w:tcPr>
            <w:tcW w:w="659" w:type="pct"/>
            <w:shd w:val="clear" w:color="auto" w:fill="D0F4F3"/>
            <w:vAlign w:val="center"/>
          </w:tcPr>
          <w:p w14:paraId="6CB40F26" w14:textId="0BDA127B" w:rsidR="00F13067" w:rsidRPr="00FA7B7F" w:rsidRDefault="00F13067" w:rsidP="003414C9">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_tradnl" w:eastAsia="es-ES"/>
              </w:rPr>
            </w:pPr>
            <w:r w:rsidRPr="00FA7B7F">
              <w:rPr>
                <w:rFonts w:ascii="Arial" w:hAnsi="Arial" w:cs="Arial"/>
                <w:sz w:val="20"/>
                <w:szCs w:val="20"/>
              </w:rPr>
              <w:t>Realizado</w:t>
            </w:r>
          </w:p>
        </w:tc>
      </w:tr>
      <w:tr w:rsidR="00FA7B7F" w:rsidRPr="00FA7B7F" w14:paraId="46E2E843" w14:textId="77777777" w:rsidTr="003414C9">
        <w:trPr>
          <w:cnfStyle w:val="000000010000" w:firstRow="0" w:lastRow="0" w:firstColumn="0" w:lastColumn="0" w:oddVBand="0" w:evenVBand="0" w:oddHBand="0" w:evenHBand="1" w:firstRowFirstColumn="0" w:firstRowLastColumn="0" w:lastRowFirstColumn="0" w:lastRowLastColumn="0"/>
          <w:trHeight w:val="1440"/>
          <w:jc w:val="center"/>
        </w:trPr>
        <w:tc>
          <w:tcPr>
            <w:cnfStyle w:val="001000000000" w:firstRow="0" w:lastRow="0" w:firstColumn="1" w:lastColumn="0" w:oddVBand="0" w:evenVBand="0" w:oddHBand="0" w:evenHBand="0" w:firstRowFirstColumn="0" w:firstRowLastColumn="0" w:lastRowFirstColumn="0" w:lastRowLastColumn="0"/>
            <w:tcW w:w="402" w:type="pct"/>
            <w:vAlign w:val="center"/>
          </w:tcPr>
          <w:p w14:paraId="310FAB8A" w14:textId="50522E2B" w:rsidR="00F13067" w:rsidRPr="00FA7B7F" w:rsidRDefault="00F13067" w:rsidP="003414C9">
            <w:pPr>
              <w:spacing w:before="80" w:after="80"/>
              <w:jc w:val="center"/>
              <w:rPr>
                <w:rFonts w:ascii="Arial" w:hAnsi="Arial" w:cs="Arial"/>
                <w:sz w:val="20"/>
                <w:szCs w:val="20"/>
                <w:lang w:val="es-ES_tradnl" w:eastAsia="es-ES"/>
              </w:rPr>
            </w:pPr>
            <w:r w:rsidRPr="00FA7B7F">
              <w:rPr>
                <w:rFonts w:ascii="Arial" w:hAnsi="Arial" w:cs="Arial"/>
                <w:sz w:val="20"/>
                <w:szCs w:val="20"/>
              </w:rPr>
              <w:t>2</w:t>
            </w:r>
          </w:p>
        </w:tc>
        <w:tc>
          <w:tcPr>
            <w:tcW w:w="800" w:type="pct"/>
            <w:vAlign w:val="center"/>
          </w:tcPr>
          <w:p w14:paraId="4134A7CC" w14:textId="5EAD474B" w:rsidR="00F13067" w:rsidRPr="00FA7B7F" w:rsidRDefault="00F13067" w:rsidP="003414C9">
            <w:pPr>
              <w:spacing w:before="80" w:after="80"/>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val="es-ES_tradnl" w:eastAsia="es-ES"/>
              </w:rPr>
            </w:pPr>
            <w:r w:rsidRPr="00FA7B7F">
              <w:rPr>
                <w:rFonts w:ascii="Arial" w:hAnsi="Arial" w:cs="Arial"/>
                <w:sz w:val="20"/>
                <w:szCs w:val="20"/>
              </w:rPr>
              <w:t>Plan de Seguridad y Continuidad PREP</w:t>
            </w:r>
          </w:p>
        </w:tc>
        <w:tc>
          <w:tcPr>
            <w:tcW w:w="882" w:type="pct"/>
            <w:vAlign w:val="center"/>
          </w:tcPr>
          <w:p w14:paraId="1C160EB5" w14:textId="45A91586" w:rsidR="00F13067" w:rsidRPr="00FA7B7F" w:rsidRDefault="00F13067" w:rsidP="003414C9">
            <w:pPr>
              <w:spacing w:before="80" w:after="80"/>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val="es-ES_tradnl" w:eastAsia="es-ES"/>
              </w:rPr>
            </w:pPr>
            <w:r w:rsidRPr="00FA7B7F">
              <w:rPr>
                <w:rFonts w:ascii="Arial" w:hAnsi="Arial" w:cs="Arial"/>
                <w:sz w:val="20"/>
                <w:szCs w:val="20"/>
              </w:rPr>
              <w:t xml:space="preserve">Presentar un </w:t>
            </w:r>
            <w:r w:rsidRPr="00FA7B7F">
              <w:rPr>
                <w:rFonts w:ascii="Arial" w:hAnsi="Arial" w:cs="Arial"/>
                <w:i/>
                <w:iCs/>
                <w:sz w:val="20"/>
                <w:szCs w:val="20"/>
              </w:rPr>
              <w:t>checklist</w:t>
            </w:r>
            <w:r w:rsidRPr="00FA7B7F">
              <w:rPr>
                <w:rFonts w:ascii="Arial" w:hAnsi="Arial" w:cs="Arial"/>
                <w:sz w:val="20"/>
                <w:szCs w:val="20"/>
              </w:rPr>
              <w:t xml:space="preserve"> con los avances del Plan en las siguientes reuniones de trabajo.</w:t>
            </w:r>
          </w:p>
        </w:tc>
        <w:tc>
          <w:tcPr>
            <w:tcW w:w="733" w:type="pct"/>
            <w:vAlign w:val="center"/>
          </w:tcPr>
          <w:p w14:paraId="153F082E" w14:textId="088B8B90" w:rsidR="00F13067" w:rsidRPr="00FA7B7F" w:rsidRDefault="00F13067" w:rsidP="003414C9">
            <w:pPr>
              <w:spacing w:before="80" w:after="80"/>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val="es-ES_tradnl" w:eastAsia="es-ES"/>
              </w:rPr>
            </w:pPr>
            <w:r w:rsidRPr="00FA7B7F">
              <w:rPr>
                <w:rFonts w:ascii="Arial" w:hAnsi="Arial" w:cs="Arial"/>
                <w:sz w:val="20"/>
                <w:szCs w:val="20"/>
              </w:rPr>
              <w:t>15/03/2024</w:t>
            </w:r>
          </w:p>
        </w:tc>
        <w:tc>
          <w:tcPr>
            <w:tcW w:w="706" w:type="pct"/>
            <w:vAlign w:val="center"/>
          </w:tcPr>
          <w:p w14:paraId="2E2978B2" w14:textId="7FA281AA" w:rsidR="00F13067" w:rsidRPr="00FA7B7F" w:rsidRDefault="00F13067" w:rsidP="003414C9">
            <w:pPr>
              <w:spacing w:before="80" w:after="80"/>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val="es-ES_tradnl" w:eastAsia="es-ES"/>
              </w:rPr>
            </w:pPr>
            <w:r w:rsidRPr="00FA7B7F">
              <w:rPr>
                <w:rFonts w:ascii="Arial" w:hAnsi="Arial" w:cs="Arial"/>
                <w:sz w:val="20"/>
                <w:szCs w:val="20"/>
              </w:rPr>
              <w:t>César Ledesma</w:t>
            </w:r>
          </w:p>
        </w:tc>
        <w:tc>
          <w:tcPr>
            <w:tcW w:w="818" w:type="pct"/>
            <w:vAlign w:val="center"/>
          </w:tcPr>
          <w:p w14:paraId="0808100C" w14:textId="19BFD21B" w:rsidR="00F13067" w:rsidRPr="00FA7B7F" w:rsidRDefault="00F13067" w:rsidP="003414C9">
            <w:pPr>
              <w:spacing w:before="80" w:after="80"/>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val="es-ES_tradnl" w:eastAsia="es-ES"/>
              </w:rPr>
            </w:pPr>
            <w:r w:rsidRPr="00FA7B7F">
              <w:rPr>
                <w:rFonts w:ascii="Arial" w:hAnsi="Arial" w:cs="Arial"/>
                <w:sz w:val="20"/>
                <w:szCs w:val="20"/>
              </w:rPr>
              <w:t>Héctor Gallego</w:t>
            </w:r>
          </w:p>
        </w:tc>
        <w:tc>
          <w:tcPr>
            <w:tcW w:w="659" w:type="pct"/>
            <w:vAlign w:val="center"/>
          </w:tcPr>
          <w:p w14:paraId="385C457F" w14:textId="6F8EEE4D" w:rsidR="00F13067" w:rsidRPr="00FA7B7F" w:rsidRDefault="00F13067" w:rsidP="003414C9">
            <w:pPr>
              <w:spacing w:before="80" w:after="80"/>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val="es-ES_tradnl" w:eastAsia="es-ES"/>
              </w:rPr>
            </w:pPr>
            <w:r w:rsidRPr="00FA7B7F">
              <w:rPr>
                <w:rFonts w:ascii="Arial" w:hAnsi="Arial" w:cs="Arial"/>
                <w:sz w:val="20"/>
                <w:szCs w:val="20"/>
              </w:rPr>
              <w:t>En proceso</w:t>
            </w:r>
          </w:p>
        </w:tc>
      </w:tr>
      <w:tr w:rsidR="00FA7B7F" w:rsidRPr="00FA7B7F" w14:paraId="6C8084A2" w14:textId="77777777" w:rsidTr="003414C9">
        <w:trPr>
          <w:cnfStyle w:val="000000100000" w:firstRow="0" w:lastRow="0" w:firstColumn="0" w:lastColumn="0" w:oddVBand="0" w:evenVBand="0" w:oddHBand="1" w:evenHBand="0" w:firstRowFirstColumn="0" w:firstRowLastColumn="0" w:lastRowFirstColumn="0" w:lastRowLastColumn="0"/>
          <w:trHeight w:val="1440"/>
          <w:jc w:val="center"/>
        </w:trPr>
        <w:tc>
          <w:tcPr>
            <w:cnfStyle w:val="001000000000" w:firstRow="0" w:lastRow="0" w:firstColumn="1" w:lastColumn="0" w:oddVBand="0" w:evenVBand="0" w:oddHBand="0" w:evenHBand="0" w:firstRowFirstColumn="0" w:firstRowLastColumn="0" w:lastRowFirstColumn="0" w:lastRowLastColumn="0"/>
            <w:tcW w:w="402" w:type="pct"/>
            <w:shd w:val="clear" w:color="auto" w:fill="D0F4F3"/>
            <w:vAlign w:val="center"/>
          </w:tcPr>
          <w:p w14:paraId="5859448E" w14:textId="247FEB0D" w:rsidR="00FA7B7F" w:rsidRPr="00FA7B7F" w:rsidRDefault="00FA7B7F" w:rsidP="003414C9">
            <w:pPr>
              <w:spacing w:before="80" w:after="80"/>
              <w:jc w:val="center"/>
              <w:rPr>
                <w:rFonts w:ascii="Arial" w:hAnsi="Arial" w:cs="Arial"/>
                <w:sz w:val="20"/>
                <w:szCs w:val="20"/>
              </w:rPr>
            </w:pPr>
            <w:r w:rsidRPr="00FA7B7F">
              <w:rPr>
                <w:rFonts w:ascii="Arial" w:hAnsi="Arial" w:cs="Arial"/>
                <w:sz w:val="20"/>
                <w:szCs w:val="20"/>
                <w:lang w:val="es-ES_tradnl" w:eastAsia="es-ES"/>
              </w:rPr>
              <w:t>3</w:t>
            </w:r>
          </w:p>
        </w:tc>
        <w:tc>
          <w:tcPr>
            <w:tcW w:w="800" w:type="pct"/>
            <w:shd w:val="clear" w:color="auto" w:fill="D0F4F3"/>
            <w:vAlign w:val="center"/>
          </w:tcPr>
          <w:p w14:paraId="73A7D426" w14:textId="5A691B27" w:rsidR="00FA7B7F" w:rsidRPr="00FA7B7F" w:rsidRDefault="00FA7B7F" w:rsidP="003414C9">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7B7F">
              <w:rPr>
                <w:rFonts w:ascii="Arial" w:hAnsi="Arial" w:cs="Arial"/>
                <w:sz w:val="20"/>
                <w:szCs w:val="20"/>
                <w:lang w:val="es-ES_tradnl" w:eastAsia="es-ES"/>
              </w:rPr>
              <w:t>Plan de Seguridad y Continuidad PREP</w:t>
            </w:r>
          </w:p>
        </w:tc>
        <w:tc>
          <w:tcPr>
            <w:tcW w:w="882" w:type="pct"/>
            <w:shd w:val="clear" w:color="auto" w:fill="D0F4F3"/>
            <w:vAlign w:val="center"/>
          </w:tcPr>
          <w:p w14:paraId="0882AA79" w14:textId="0D43814F" w:rsidR="00FA7B7F" w:rsidRPr="00FA7B7F" w:rsidRDefault="00FA7B7F" w:rsidP="003414C9">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7B7F">
              <w:rPr>
                <w:rFonts w:ascii="Arial" w:hAnsi="Arial" w:cs="Arial"/>
                <w:sz w:val="20"/>
                <w:szCs w:val="20"/>
                <w:lang w:val="es-ES_tradnl" w:eastAsia="es-ES"/>
              </w:rPr>
              <w:t xml:space="preserve">Revisar la posibilidad de la realización de un </w:t>
            </w:r>
            <w:r w:rsidRPr="00FA7B7F">
              <w:rPr>
                <w:rFonts w:ascii="Arial" w:hAnsi="Arial" w:cs="Arial"/>
                <w:i/>
                <w:iCs/>
                <w:sz w:val="20"/>
                <w:szCs w:val="20"/>
                <w:lang w:val="es-ES_tradnl" w:eastAsia="es-ES"/>
              </w:rPr>
              <w:t>failover</w:t>
            </w:r>
            <w:r w:rsidRPr="00FA7B7F">
              <w:rPr>
                <w:rFonts w:ascii="Arial" w:hAnsi="Arial" w:cs="Arial"/>
                <w:sz w:val="20"/>
                <w:szCs w:val="20"/>
                <w:lang w:val="es-ES_tradnl" w:eastAsia="es-ES"/>
              </w:rPr>
              <w:t xml:space="preserve"> durante simulacro.</w:t>
            </w:r>
          </w:p>
        </w:tc>
        <w:tc>
          <w:tcPr>
            <w:tcW w:w="733" w:type="pct"/>
            <w:shd w:val="clear" w:color="auto" w:fill="D0F4F3"/>
            <w:vAlign w:val="center"/>
          </w:tcPr>
          <w:p w14:paraId="17D29064" w14:textId="71C47AE1" w:rsidR="00FA7B7F" w:rsidRPr="00FA7B7F" w:rsidRDefault="00FA7B7F" w:rsidP="003414C9">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7B7F">
              <w:rPr>
                <w:rFonts w:ascii="Arial" w:hAnsi="Arial" w:cs="Arial"/>
                <w:sz w:val="20"/>
                <w:szCs w:val="20"/>
                <w:lang w:val="es-ES_tradnl" w:eastAsia="es-ES"/>
              </w:rPr>
              <w:t>15/03/2024</w:t>
            </w:r>
          </w:p>
        </w:tc>
        <w:tc>
          <w:tcPr>
            <w:tcW w:w="706" w:type="pct"/>
            <w:shd w:val="clear" w:color="auto" w:fill="D0F4F3"/>
            <w:vAlign w:val="center"/>
          </w:tcPr>
          <w:p w14:paraId="03FA1B28" w14:textId="19AAF902" w:rsidR="00FA7B7F" w:rsidRPr="00FA7B7F" w:rsidRDefault="00FA7B7F" w:rsidP="003414C9">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7B7F">
              <w:rPr>
                <w:rFonts w:ascii="Arial" w:hAnsi="Arial" w:cs="Arial"/>
                <w:sz w:val="20"/>
                <w:szCs w:val="20"/>
                <w:lang w:val="es-ES_tradnl" w:eastAsia="es-ES"/>
              </w:rPr>
              <w:t>César Ledesma</w:t>
            </w:r>
          </w:p>
        </w:tc>
        <w:tc>
          <w:tcPr>
            <w:tcW w:w="818" w:type="pct"/>
            <w:shd w:val="clear" w:color="auto" w:fill="D0F4F3"/>
            <w:vAlign w:val="center"/>
          </w:tcPr>
          <w:p w14:paraId="2CF0844E" w14:textId="4F1F9186" w:rsidR="00FA7B7F" w:rsidRPr="00FA7B7F" w:rsidRDefault="00FA7B7F" w:rsidP="003414C9">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7B7F">
              <w:rPr>
                <w:rFonts w:ascii="Arial" w:hAnsi="Arial" w:cs="Arial"/>
                <w:sz w:val="20"/>
                <w:szCs w:val="20"/>
                <w:lang w:val="es-ES_tradnl" w:eastAsia="es-ES"/>
              </w:rPr>
              <w:t>Héctor Gallego</w:t>
            </w:r>
          </w:p>
        </w:tc>
        <w:tc>
          <w:tcPr>
            <w:tcW w:w="659" w:type="pct"/>
            <w:shd w:val="clear" w:color="auto" w:fill="D0F4F3"/>
            <w:vAlign w:val="center"/>
          </w:tcPr>
          <w:p w14:paraId="221075B6" w14:textId="091EACAE" w:rsidR="00FA7B7F" w:rsidRPr="00FA7B7F" w:rsidRDefault="00FA7B7F" w:rsidP="003414C9">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7B7F">
              <w:rPr>
                <w:rFonts w:ascii="Arial" w:hAnsi="Arial" w:cs="Arial"/>
                <w:sz w:val="20"/>
                <w:szCs w:val="20"/>
                <w:lang w:val="es-ES_tradnl" w:eastAsia="es-ES"/>
              </w:rPr>
              <w:t>En proceso</w:t>
            </w:r>
          </w:p>
        </w:tc>
      </w:tr>
      <w:tr w:rsidR="00FA7B7F" w:rsidRPr="00FA7B7F" w14:paraId="42E15296" w14:textId="77777777" w:rsidTr="003414C9">
        <w:trPr>
          <w:cnfStyle w:val="000000010000" w:firstRow="0" w:lastRow="0" w:firstColumn="0" w:lastColumn="0" w:oddVBand="0" w:evenVBand="0" w:oddHBand="0" w:evenHBand="1" w:firstRowFirstColumn="0" w:firstRowLastColumn="0" w:lastRowFirstColumn="0" w:lastRowLastColumn="0"/>
          <w:trHeight w:val="1440"/>
          <w:jc w:val="center"/>
        </w:trPr>
        <w:tc>
          <w:tcPr>
            <w:cnfStyle w:val="001000000000" w:firstRow="0" w:lastRow="0" w:firstColumn="1" w:lastColumn="0" w:oddVBand="0" w:evenVBand="0" w:oddHBand="0" w:evenHBand="0" w:firstRowFirstColumn="0" w:firstRowLastColumn="0" w:lastRowFirstColumn="0" w:lastRowLastColumn="0"/>
            <w:tcW w:w="402" w:type="pct"/>
            <w:vAlign w:val="center"/>
          </w:tcPr>
          <w:p w14:paraId="59C346CC" w14:textId="78D3515F" w:rsidR="00FA7B7F" w:rsidRPr="00FA7B7F" w:rsidRDefault="00FA7B7F" w:rsidP="003414C9">
            <w:pPr>
              <w:spacing w:before="80" w:after="80"/>
              <w:jc w:val="center"/>
              <w:rPr>
                <w:rFonts w:ascii="Arial" w:hAnsi="Arial" w:cs="Arial"/>
                <w:sz w:val="20"/>
                <w:szCs w:val="20"/>
              </w:rPr>
            </w:pPr>
            <w:r w:rsidRPr="00FA7B7F">
              <w:rPr>
                <w:rFonts w:ascii="Arial" w:hAnsi="Arial" w:cs="Arial"/>
                <w:sz w:val="20"/>
                <w:szCs w:val="20"/>
                <w:lang w:val="es-ES_tradnl" w:eastAsia="es-ES"/>
              </w:rPr>
              <w:lastRenderedPageBreak/>
              <w:t>4</w:t>
            </w:r>
          </w:p>
        </w:tc>
        <w:tc>
          <w:tcPr>
            <w:tcW w:w="800" w:type="pct"/>
            <w:vAlign w:val="center"/>
          </w:tcPr>
          <w:p w14:paraId="337FE27E" w14:textId="5DE59243" w:rsidR="00FA7B7F" w:rsidRPr="00FA7B7F" w:rsidRDefault="00FA7B7F" w:rsidP="003414C9">
            <w:pPr>
              <w:spacing w:before="80" w:after="80"/>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FA7B7F">
              <w:rPr>
                <w:rFonts w:ascii="Arial" w:hAnsi="Arial" w:cs="Arial"/>
                <w:sz w:val="20"/>
                <w:szCs w:val="20"/>
                <w:lang w:val="es-ES_tradnl" w:eastAsia="es-ES"/>
              </w:rPr>
              <w:t>Inicio y cierre de operaciones del PREP</w:t>
            </w:r>
          </w:p>
        </w:tc>
        <w:tc>
          <w:tcPr>
            <w:tcW w:w="882" w:type="pct"/>
            <w:vAlign w:val="center"/>
          </w:tcPr>
          <w:p w14:paraId="4C20C235" w14:textId="4B28EBC8" w:rsidR="00FA7B7F" w:rsidRPr="00FA7B7F" w:rsidRDefault="00FA7B7F" w:rsidP="003414C9">
            <w:pPr>
              <w:spacing w:before="80" w:after="80"/>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FA7B7F">
              <w:rPr>
                <w:rFonts w:ascii="Arial" w:hAnsi="Arial" w:cs="Arial"/>
                <w:sz w:val="20"/>
                <w:szCs w:val="20"/>
                <w:lang w:val="es-ES_tradnl" w:eastAsia="es-ES"/>
              </w:rPr>
              <w:t>Incluir que el horario de cierre cumpla con las 24 horas de operación del PREP.</w:t>
            </w:r>
          </w:p>
        </w:tc>
        <w:tc>
          <w:tcPr>
            <w:tcW w:w="733" w:type="pct"/>
            <w:vAlign w:val="center"/>
          </w:tcPr>
          <w:p w14:paraId="1FC73B34" w14:textId="7BEA3085" w:rsidR="00FA7B7F" w:rsidRPr="00FA7B7F" w:rsidRDefault="00FA7B7F" w:rsidP="003414C9">
            <w:pPr>
              <w:spacing w:before="80" w:after="80"/>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FA7B7F">
              <w:rPr>
                <w:rFonts w:ascii="Arial" w:hAnsi="Arial" w:cs="Arial"/>
                <w:sz w:val="20"/>
                <w:szCs w:val="20"/>
                <w:lang w:val="es-ES_tradnl" w:eastAsia="es-ES"/>
              </w:rPr>
              <w:t>15/03/2024</w:t>
            </w:r>
          </w:p>
        </w:tc>
        <w:tc>
          <w:tcPr>
            <w:tcW w:w="706" w:type="pct"/>
            <w:vAlign w:val="center"/>
          </w:tcPr>
          <w:p w14:paraId="39370C76" w14:textId="6254487D" w:rsidR="00FA7B7F" w:rsidRPr="00FA7B7F" w:rsidRDefault="00FA7B7F" w:rsidP="003414C9">
            <w:pPr>
              <w:spacing w:before="80" w:after="80"/>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FA7B7F">
              <w:rPr>
                <w:rFonts w:ascii="Arial" w:hAnsi="Arial" w:cs="Arial"/>
                <w:sz w:val="20"/>
                <w:szCs w:val="20"/>
                <w:lang w:val="es-ES_tradnl" w:eastAsia="es-ES"/>
              </w:rPr>
              <w:t>César Ledesma</w:t>
            </w:r>
          </w:p>
        </w:tc>
        <w:tc>
          <w:tcPr>
            <w:tcW w:w="818" w:type="pct"/>
            <w:vAlign w:val="center"/>
          </w:tcPr>
          <w:p w14:paraId="0FE5EB27" w14:textId="566DCC15" w:rsidR="00FA7B7F" w:rsidRPr="00FA7B7F" w:rsidRDefault="00FA7B7F" w:rsidP="003414C9">
            <w:pPr>
              <w:spacing w:before="80" w:after="80"/>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FA7B7F">
              <w:rPr>
                <w:rFonts w:ascii="Arial" w:hAnsi="Arial" w:cs="Arial"/>
                <w:sz w:val="20"/>
                <w:szCs w:val="20"/>
                <w:lang w:val="es-ES_tradnl" w:eastAsia="es-ES"/>
              </w:rPr>
              <w:t>Héctor Gallego</w:t>
            </w:r>
          </w:p>
        </w:tc>
        <w:tc>
          <w:tcPr>
            <w:tcW w:w="659" w:type="pct"/>
            <w:vAlign w:val="center"/>
          </w:tcPr>
          <w:p w14:paraId="027AFA4F" w14:textId="4D3B3851" w:rsidR="00FA7B7F" w:rsidRPr="00FA7B7F" w:rsidRDefault="00FA7B7F" w:rsidP="003414C9">
            <w:pPr>
              <w:spacing w:before="80" w:after="80"/>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FA7B7F">
              <w:rPr>
                <w:rFonts w:ascii="Arial" w:hAnsi="Arial" w:cs="Arial"/>
                <w:sz w:val="20"/>
                <w:szCs w:val="20"/>
                <w:lang w:val="es-ES_tradnl" w:eastAsia="es-ES"/>
              </w:rPr>
              <w:t>Realizado</w:t>
            </w:r>
          </w:p>
        </w:tc>
      </w:tr>
      <w:tr w:rsidR="00FA7B7F" w:rsidRPr="00FA7B7F" w14:paraId="69AAB0DF" w14:textId="77777777" w:rsidTr="003414C9">
        <w:trPr>
          <w:cnfStyle w:val="000000100000" w:firstRow="0" w:lastRow="0" w:firstColumn="0" w:lastColumn="0" w:oddVBand="0" w:evenVBand="0" w:oddHBand="1" w:evenHBand="0" w:firstRowFirstColumn="0" w:firstRowLastColumn="0" w:lastRowFirstColumn="0" w:lastRowLastColumn="0"/>
          <w:trHeight w:val="1440"/>
          <w:jc w:val="center"/>
        </w:trPr>
        <w:tc>
          <w:tcPr>
            <w:cnfStyle w:val="001000000000" w:firstRow="0" w:lastRow="0" w:firstColumn="1" w:lastColumn="0" w:oddVBand="0" w:evenVBand="0" w:oddHBand="0" w:evenHBand="0" w:firstRowFirstColumn="0" w:firstRowLastColumn="0" w:lastRowFirstColumn="0" w:lastRowLastColumn="0"/>
            <w:tcW w:w="402" w:type="pct"/>
            <w:shd w:val="clear" w:color="auto" w:fill="D0F4F3"/>
            <w:vAlign w:val="center"/>
          </w:tcPr>
          <w:p w14:paraId="0DA03E1A" w14:textId="73EC4A79" w:rsidR="00FA7B7F" w:rsidRPr="00FA7B7F" w:rsidRDefault="00FA7B7F" w:rsidP="003414C9">
            <w:pPr>
              <w:spacing w:before="80" w:after="80"/>
              <w:jc w:val="center"/>
              <w:rPr>
                <w:rFonts w:ascii="Arial" w:hAnsi="Arial" w:cs="Arial"/>
                <w:sz w:val="20"/>
                <w:szCs w:val="20"/>
              </w:rPr>
            </w:pPr>
            <w:r w:rsidRPr="00FA7B7F">
              <w:rPr>
                <w:rFonts w:ascii="Arial" w:hAnsi="Arial" w:cs="Arial"/>
                <w:sz w:val="20"/>
                <w:szCs w:val="20"/>
                <w:lang w:val="es-ES_tradnl" w:eastAsia="es-ES"/>
              </w:rPr>
              <w:t>5</w:t>
            </w:r>
          </w:p>
        </w:tc>
        <w:tc>
          <w:tcPr>
            <w:tcW w:w="800" w:type="pct"/>
            <w:shd w:val="clear" w:color="auto" w:fill="D0F4F3"/>
            <w:vAlign w:val="center"/>
          </w:tcPr>
          <w:p w14:paraId="577B1122" w14:textId="4AF1F5FF" w:rsidR="00FA7B7F" w:rsidRPr="00FA7B7F" w:rsidRDefault="00FA7B7F" w:rsidP="003414C9">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7B7F">
              <w:rPr>
                <w:rFonts w:ascii="Arial" w:hAnsi="Arial" w:cs="Arial"/>
                <w:sz w:val="20"/>
                <w:szCs w:val="20"/>
                <w:lang w:val="es-ES_tradnl" w:eastAsia="es-ES"/>
              </w:rPr>
              <w:t>Inicio y cierre de operaciones del PREP</w:t>
            </w:r>
          </w:p>
        </w:tc>
        <w:tc>
          <w:tcPr>
            <w:tcW w:w="882" w:type="pct"/>
            <w:shd w:val="clear" w:color="auto" w:fill="D0F4F3"/>
            <w:vAlign w:val="center"/>
          </w:tcPr>
          <w:p w14:paraId="274D2D34" w14:textId="3F772329" w:rsidR="00FA7B7F" w:rsidRPr="00FA7B7F" w:rsidRDefault="00FA7B7F" w:rsidP="003414C9">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7B7F">
              <w:rPr>
                <w:rFonts w:ascii="Arial" w:hAnsi="Arial" w:cs="Arial"/>
                <w:sz w:val="20"/>
                <w:szCs w:val="20"/>
                <w:lang w:val="es-ES_tradnl" w:eastAsia="es-ES"/>
              </w:rPr>
              <w:t>Sustentar en el dictamen la decisión de ajuste del horario y solicitar al Instituto realizar una estrategia de difusión del para socializarlo.</w:t>
            </w:r>
          </w:p>
        </w:tc>
        <w:tc>
          <w:tcPr>
            <w:tcW w:w="733" w:type="pct"/>
            <w:shd w:val="clear" w:color="auto" w:fill="D0F4F3"/>
            <w:vAlign w:val="center"/>
          </w:tcPr>
          <w:p w14:paraId="56CBF44A" w14:textId="588CA878" w:rsidR="00FA7B7F" w:rsidRPr="00FA7B7F" w:rsidRDefault="00FA7B7F" w:rsidP="003414C9">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7B7F">
              <w:rPr>
                <w:rFonts w:ascii="Arial" w:hAnsi="Arial" w:cs="Arial"/>
                <w:sz w:val="20"/>
                <w:szCs w:val="20"/>
                <w:lang w:val="es-ES_tradnl" w:eastAsia="es-ES"/>
              </w:rPr>
              <w:t>15/03/2024</w:t>
            </w:r>
          </w:p>
        </w:tc>
        <w:tc>
          <w:tcPr>
            <w:tcW w:w="706" w:type="pct"/>
            <w:shd w:val="clear" w:color="auto" w:fill="D0F4F3"/>
            <w:vAlign w:val="center"/>
          </w:tcPr>
          <w:p w14:paraId="696790E6" w14:textId="2727F5DC" w:rsidR="00FA7B7F" w:rsidRPr="00FA7B7F" w:rsidRDefault="00FA7B7F" w:rsidP="003414C9">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7B7F">
              <w:rPr>
                <w:rFonts w:ascii="Arial" w:hAnsi="Arial" w:cs="Arial"/>
                <w:sz w:val="20"/>
                <w:szCs w:val="20"/>
                <w:lang w:val="es-ES_tradnl" w:eastAsia="es-ES"/>
              </w:rPr>
              <w:t>César Ledesma</w:t>
            </w:r>
          </w:p>
        </w:tc>
        <w:tc>
          <w:tcPr>
            <w:tcW w:w="818" w:type="pct"/>
            <w:shd w:val="clear" w:color="auto" w:fill="D0F4F3"/>
            <w:vAlign w:val="center"/>
          </w:tcPr>
          <w:p w14:paraId="452EB579" w14:textId="430FD2D6" w:rsidR="00FA7B7F" w:rsidRPr="00FA7B7F" w:rsidRDefault="00FA7B7F" w:rsidP="003414C9">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7B7F">
              <w:rPr>
                <w:rFonts w:ascii="Arial" w:hAnsi="Arial" w:cs="Arial"/>
                <w:sz w:val="20"/>
                <w:szCs w:val="20"/>
                <w:lang w:val="es-ES_tradnl" w:eastAsia="es-ES"/>
              </w:rPr>
              <w:t>Héctor Gallego</w:t>
            </w:r>
          </w:p>
        </w:tc>
        <w:tc>
          <w:tcPr>
            <w:tcW w:w="659" w:type="pct"/>
            <w:shd w:val="clear" w:color="auto" w:fill="D0F4F3"/>
            <w:vAlign w:val="center"/>
          </w:tcPr>
          <w:p w14:paraId="2BF4CEB5" w14:textId="51183462" w:rsidR="00FA7B7F" w:rsidRPr="00FA7B7F" w:rsidRDefault="00FA7B7F" w:rsidP="003414C9">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A7B7F">
              <w:rPr>
                <w:rFonts w:ascii="Arial" w:hAnsi="Arial" w:cs="Arial"/>
                <w:sz w:val="20"/>
                <w:szCs w:val="20"/>
                <w:lang w:val="es-ES_tradnl" w:eastAsia="es-ES"/>
              </w:rPr>
              <w:t>Realizado</w:t>
            </w:r>
          </w:p>
        </w:tc>
      </w:tr>
      <w:bookmarkEnd w:id="5"/>
    </w:tbl>
    <w:p w14:paraId="21D0E6DB" w14:textId="77777777" w:rsidR="009F7612" w:rsidRPr="00802349" w:rsidRDefault="009F7612" w:rsidP="0032508E">
      <w:pPr>
        <w:pStyle w:val="BulletINE"/>
      </w:pPr>
    </w:p>
    <w:p w14:paraId="17D2849E" w14:textId="2D12A6C8" w:rsidR="00F50566" w:rsidRPr="00802349" w:rsidRDefault="00F50566" w:rsidP="0032508E">
      <w:pPr>
        <w:pStyle w:val="BulletINE"/>
        <w:rPr>
          <w:szCs w:val="32"/>
        </w:rPr>
      </w:pPr>
      <w:r w:rsidRPr="00802349">
        <w:rPr>
          <w:szCs w:val="32"/>
        </w:rPr>
        <w:t>Video de la reunión de trabajo:</w:t>
      </w:r>
      <w:r w:rsidR="00E8416F" w:rsidRPr="00802349">
        <w:rPr>
          <w:szCs w:val="32"/>
        </w:rPr>
        <w:t xml:space="preserve"> </w:t>
      </w:r>
      <w:hyperlink r:id="rId12" w:history="1">
        <w:r w:rsidR="00FE1E0E" w:rsidRPr="00BA6566">
          <w:rPr>
            <w:rStyle w:val="Hipervnculo"/>
            <w:rFonts w:eastAsiaTheme="minorEastAsia" w:cs="Arial"/>
          </w:rPr>
          <w:t>5</w:t>
        </w:r>
        <w:r w:rsidR="00C03447" w:rsidRPr="00BA6566">
          <w:rPr>
            <w:rStyle w:val="Hipervnculo"/>
            <w:rFonts w:eastAsiaTheme="minorEastAsia" w:cs="Arial"/>
          </w:rPr>
          <w:t>ta.</w:t>
        </w:r>
        <w:r w:rsidR="00FE1E0E" w:rsidRPr="00BA6566">
          <w:rPr>
            <w:rStyle w:val="Hipervnculo"/>
            <w:rFonts w:eastAsiaTheme="minorEastAsia" w:cs="Arial"/>
          </w:rPr>
          <w:t xml:space="preserve"> reunión formal de trabajo con partidos políticos y candidatos independientes </w:t>
        </w:r>
        <w:r w:rsidR="007B46AE" w:rsidRPr="00BA6566">
          <w:rPr>
            <w:rStyle w:val="Hipervnculo"/>
            <w:rFonts w:eastAsiaTheme="minorEastAsia" w:cs="Arial"/>
          </w:rPr>
          <w:t>(youtube.com)</w:t>
        </w:r>
        <w:r w:rsidR="00A00F75" w:rsidRPr="00BA6566">
          <w:rPr>
            <w:rStyle w:val="Hipervnculo"/>
            <w:szCs w:val="32"/>
          </w:rPr>
          <w:t>.</w:t>
        </w:r>
      </w:hyperlink>
    </w:p>
    <w:p w14:paraId="3F7EAFDB" w14:textId="77777777" w:rsidR="00A00F75" w:rsidRPr="00802349" w:rsidRDefault="00A00F75" w:rsidP="0032508E">
      <w:pPr>
        <w:pStyle w:val="BulletINE"/>
      </w:pPr>
    </w:p>
    <w:p w14:paraId="5B4B171C" w14:textId="77777777" w:rsidR="00BE4D7E" w:rsidRDefault="00961890" w:rsidP="0032508E">
      <w:pPr>
        <w:pStyle w:val="BulletINE"/>
      </w:pPr>
      <w:r w:rsidRPr="00802349">
        <w:rPr>
          <w:szCs w:val="32"/>
        </w:rPr>
        <w:t xml:space="preserve">El </w:t>
      </w:r>
      <w:r w:rsidR="0053387D">
        <w:rPr>
          <w:szCs w:val="32"/>
        </w:rPr>
        <w:t>19</w:t>
      </w:r>
      <w:r w:rsidRPr="00802349">
        <w:rPr>
          <w:szCs w:val="32"/>
        </w:rPr>
        <w:t xml:space="preserve"> de </w:t>
      </w:r>
      <w:r w:rsidR="0053387D">
        <w:rPr>
          <w:szCs w:val="32"/>
        </w:rPr>
        <w:t>marzo</w:t>
      </w:r>
      <w:r w:rsidRPr="00802349">
        <w:rPr>
          <w:szCs w:val="32"/>
        </w:rPr>
        <w:t xml:space="preserve"> del 2024 se llevó a cabo</w:t>
      </w:r>
      <w:r w:rsidR="009F2005" w:rsidRPr="00802349">
        <w:rPr>
          <w:szCs w:val="32"/>
        </w:rPr>
        <w:t xml:space="preserve">, de </w:t>
      </w:r>
      <w:r w:rsidR="00AF260A" w:rsidRPr="00802349">
        <w:rPr>
          <w:szCs w:val="32"/>
        </w:rPr>
        <w:t>manera</w:t>
      </w:r>
      <w:r w:rsidR="009F2005" w:rsidRPr="00802349">
        <w:rPr>
          <w:szCs w:val="32"/>
        </w:rPr>
        <w:t xml:space="preserve"> virtual,</w:t>
      </w:r>
      <w:r w:rsidR="00E90C37" w:rsidRPr="00802349">
        <w:rPr>
          <w:szCs w:val="32"/>
        </w:rPr>
        <w:t xml:space="preserve"> la </w:t>
      </w:r>
      <w:r w:rsidR="0053387D">
        <w:rPr>
          <w:b/>
          <w:bCs/>
        </w:rPr>
        <w:t>quinta sesión ordinaria del COTAPREP</w:t>
      </w:r>
      <w:r w:rsidR="003427AE" w:rsidRPr="00802349">
        <w:t xml:space="preserve">, en la que se abordaron los siguientes puntos: </w:t>
      </w:r>
    </w:p>
    <w:p w14:paraId="4294461E" w14:textId="77777777" w:rsidR="00BE4D7E" w:rsidRDefault="00BE4D7E" w:rsidP="0032508E">
      <w:pPr>
        <w:pStyle w:val="BulletINE"/>
      </w:pPr>
    </w:p>
    <w:p w14:paraId="70203CA0" w14:textId="77777777" w:rsidR="00BE4D7E" w:rsidRDefault="00BE4D7E" w:rsidP="00E57C75">
      <w:pPr>
        <w:pStyle w:val="BulletINE"/>
        <w:numPr>
          <w:ilvl w:val="0"/>
          <w:numId w:val="6"/>
        </w:numPr>
      </w:pPr>
      <w:r w:rsidRPr="00BE4D7E">
        <w:t>Aprobación del acta de la cuarta sesión ordinaria del COTAPREP.</w:t>
      </w:r>
    </w:p>
    <w:p w14:paraId="0C8A69EC" w14:textId="77777777" w:rsidR="00BE4D7E" w:rsidRDefault="00BE4D7E" w:rsidP="0032508E">
      <w:pPr>
        <w:pStyle w:val="BulletINE"/>
      </w:pPr>
    </w:p>
    <w:p w14:paraId="723B83F0" w14:textId="77777777" w:rsidR="00BE4D7E" w:rsidRDefault="00BE4D7E" w:rsidP="00E57C75">
      <w:pPr>
        <w:pStyle w:val="BulletINE"/>
        <w:numPr>
          <w:ilvl w:val="0"/>
          <w:numId w:val="6"/>
        </w:numPr>
      </w:pPr>
      <w:r w:rsidRPr="00BE4D7E">
        <w:t>Seguimiento y estado en que se encuentran los acuerdos tomados en sesiones y reuniones anteriores.</w:t>
      </w:r>
    </w:p>
    <w:p w14:paraId="1AF5670D" w14:textId="77777777" w:rsidR="00BE4D7E" w:rsidRDefault="00BE4D7E" w:rsidP="0032508E">
      <w:pPr>
        <w:pStyle w:val="BulletINE"/>
      </w:pPr>
    </w:p>
    <w:p w14:paraId="5BA0DD7B" w14:textId="77777777" w:rsidR="00BE4D7E" w:rsidRDefault="00BE4D7E" w:rsidP="00E57C75">
      <w:pPr>
        <w:pStyle w:val="BulletINE"/>
        <w:numPr>
          <w:ilvl w:val="0"/>
          <w:numId w:val="6"/>
        </w:numPr>
      </w:pPr>
      <w:r w:rsidRPr="00BE4D7E">
        <w:t>Presentación del avance de las actividades correspondientes a febrero, relacionadas con la implementación y operación del Programa de Resultados Electorales Preliminares.</w:t>
      </w:r>
    </w:p>
    <w:p w14:paraId="331762AB" w14:textId="77777777" w:rsidR="00BE4D7E" w:rsidRDefault="00BE4D7E" w:rsidP="0032508E">
      <w:pPr>
        <w:pStyle w:val="BulletINE"/>
      </w:pPr>
    </w:p>
    <w:p w14:paraId="6839FC6E" w14:textId="77777777" w:rsidR="00BE4D7E" w:rsidRDefault="00BE4D7E" w:rsidP="00E57C75">
      <w:pPr>
        <w:pStyle w:val="BulletINE"/>
        <w:numPr>
          <w:ilvl w:val="0"/>
          <w:numId w:val="6"/>
        </w:numPr>
      </w:pPr>
      <w:r w:rsidRPr="00BE4D7E">
        <w:t>Presentación del segundo informe de actividades del COTAPREP, correspondientes a enero y febrero.</w:t>
      </w:r>
    </w:p>
    <w:p w14:paraId="7D87A7A4" w14:textId="77777777" w:rsidR="00BE4D7E" w:rsidRDefault="00BE4D7E" w:rsidP="0032508E">
      <w:pPr>
        <w:pStyle w:val="BulletINE"/>
      </w:pPr>
    </w:p>
    <w:p w14:paraId="2712354C" w14:textId="77777777" w:rsidR="00BE4D7E" w:rsidRDefault="00BE4D7E" w:rsidP="00E57C75">
      <w:pPr>
        <w:pStyle w:val="BulletINE"/>
        <w:numPr>
          <w:ilvl w:val="0"/>
          <w:numId w:val="6"/>
        </w:numPr>
      </w:pPr>
      <w:r w:rsidRPr="00BE4D7E">
        <w:t>Aprobación del Plan de Seguridad y Continuidad del PREP.</w:t>
      </w:r>
    </w:p>
    <w:p w14:paraId="3050AE09" w14:textId="77777777" w:rsidR="00BE4D7E" w:rsidRDefault="00BE4D7E" w:rsidP="0032508E">
      <w:pPr>
        <w:pStyle w:val="BulletINE"/>
      </w:pPr>
    </w:p>
    <w:p w14:paraId="3F185391" w14:textId="77777777" w:rsidR="00BE4D7E" w:rsidRDefault="00BE4D7E" w:rsidP="00E57C75">
      <w:pPr>
        <w:pStyle w:val="BulletINE"/>
        <w:numPr>
          <w:ilvl w:val="0"/>
          <w:numId w:val="6"/>
        </w:numPr>
      </w:pPr>
      <w:r w:rsidRPr="00BE4D7E">
        <w:t xml:space="preserve">Aprobación del dictamen por el que se determina la fecha y hora de inicio </w:t>
      </w:r>
      <w:r w:rsidRPr="00BE4D7E">
        <w:lastRenderedPageBreak/>
        <w:t>y última actualización de la publicación de los datos e imágenes de los resultados electorales preliminares, así como el número de actualizaciones por hora de los datos y de las bases de datos.</w:t>
      </w:r>
    </w:p>
    <w:p w14:paraId="059B2209" w14:textId="77777777" w:rsidR="00BE4D7E" w:rsidRDefault="00BE4D7E" w:rsidP="0032508E">
      <w:pPr>
        <w:pStyle w:val="BulletINE"/>
      </w:pPr>
    </w:p>
    <w:p w14:paraId="036AE040" w14:textId="77777777" w:rsidR="00BE4D7E" w:rsidRDefault="00BE4D7E" w:rsidP="00E57C75">
      <w:pPr>
        <w:pStyle w:val="BulletINE"/>
        <w:numPr>
          <w:ilvl w:val="0"/>
          <w:numId w:val="6"/>
        </w:numPr>
      </w:pPr>
      <w:r w:rsidRPr="00BE4D7E">
        <w:t>Asuntos generales.</w:t>
      </w:r>
    </w:p>
    <w:p w14:paraId="76B2BCCF" w14:textId="77777777" w:rsidR="00BE4D7E" w:rsidRDefault="00BE4D7E" w:rsidP="0032508E">
      <w:pPr>
        <w:pStyle w:val="BulletINE"/>
      </w:pPr>
    </w:p>
    <w:p w14:paraId="1A34EDF3" w14:textId="03C0047D" w:rsidR="00C76D3D" w:rsidRPr="00BE4D7E" w:rsidRDefault="00BE4D7E" w:rsidP="00E57C75">
      <w:pPr>
        <w:pStyle w:val="BulletINE"/>
        <w:numPr>
          <w:ilvl w:val="0"/>
          <w:numId w:val="6"/>
        </w:numPr>
      </w:pPr>
      <w:r w:rsidRPr="00BE4D7E">
        <w:t>Resumen y clausura de la sesión.</w:t>
      </w:r>
    </w:p>
    <w:p w14:paraId="530654B8" w14:textId="77777777" w:rsidR="00BE4D7E" w:rsidRPr="00BE4D7E" w:rsidRDefault="00BE4D7E" w:rsidP="0032508E">
      <w:pPr>
        <w:pStyle w:val="BulletINE"/>
      </w:pPr>
    </w:p>
    <w:p w14:paraId="33A79805" w14:textId="77777777" w:rsidR="00C76D3D" w:rsidRPr="00802349" w:rsidRDefault="00C76D3D" w:rsidP="0032508E">
      <w:pPr>
        <w:pStyle w:val="BulletINE"/>
      </w:pPr>
      <w:r w:rsidRPr="00802349">
        <w:t>Los acuerdos que se tomaron en dicha reunión de trabajo fueron los siguientes:</w:t>
      </w:r>
    </w:p>
    <w:tbl>
      <w:tblPr>
        <w:tblStyle w:val="Tablaconcuadrcula4-nfasis1"/>
        <w:tblW w:w="5000" w:type="pct"/>
        <w:jc w:val="center"/>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0A0" w:firstRow="1" w:lastRow="0" w:firstColumn="1" w:lastColumn="0" w:noHBand="0" w:noVBand="0"/>
      </w:tblPr>
      <w:tblGrid>
        <w:gridCol w:w="716"/>
        <w:gridCol w:w="1458"/>
        <w:gridCol w:w="1485"/>
        <w:gridCol w:w="1290"/>
        <w:gridCol w:w="1261"/>
        <w:gridCol w:w="1461"/>
        <w:gridCol w:w="1157"/>
      </w:tblGrid>
      <w:tr w:rsidR="0015568A" w:rsidRPr="00A67561" w14:paraId="1B8BD269" w14:textId="77777777" w:rsidTr="00AD43E2">
        <w:trPr>
          <w:cnfStyle w:val="100000000000" w:firstRow="1" w:lastRow="0" w:firstColumn="0" w:lastColumn="0" w:oddVBand="0" w:evenVBand="0" w:oddHBand="0" w:evenHBand="0" w:firstRowFirstColumn="0" w:firstRowLastColumn="0" w:lastRowFirstColumn="0" w:lastRowLastColumn="0"/>
          <w:trHeight w:val="266"/>
          <w:jc w:val="center"/>
        </w:trPr>
        <w:tc>
          <w:tcPr>
            <w:cnfStyle w:val="001000000000" w:firstRow="0" w:lastRow="0" w:firstColumn="1" w:lastColumn="0" w:oddVBand="0" w:evenVBand="0" w:oddHBand="0" w:evenHBand="0" w:firstRowFirstColumn="0" w:firstRowLastColumn="0" w:lastRowFirstColumn="0" w:lastRowLastColumn="0"/>
            <w:tcW w:w="402" w:type="pct"/>
            <w:shd w:val="clear" w:color="auto" w:fill="00788E"/>
            <w:vAlign w:val="center"/>
          </w:tcPr>
          <w:p w14:paraId="5DD92264" w14:textId="77777777" w:rsidR="0015568A" w:rsidRPr="00A67561" w:rsidRDefault="0015568A" w:rsidP="00AD43E2">
            <w:pPr>
              <w:spacing w:before="80" w:after="80"/>
              <w:jc w:val="center"/>
              <w:rPr>
                <w:rFonts w:ascii="Arial" w:hAnsi="Arial" w:cs="Arial"/>
                <w:sz w:val="20"/>
                <w:szCs w:val="20"/>
                <w:lang w:val="es-ES_tradnl" w:eastAsia="es-ES"/>
              </w:rPr>
            </w:pPr>
            <w:r w:rsidRPr="00A67561">
              <w:rPr>
                <w:rFonts w:ascii="Arial" w:hAnsi="Arial" w:cs="Arial"/>
                <w:sz w:val="20"/>
                <w:szCs w:val="20"/>
                <w:lang w:val="es-ES_tradnl" w:eastAsia="es-ES"/>
              </w:rPr>
              <w:t>Núm.</w:t>
            </w:r>
          </w:p>
        </w:tc>
        <w:tc>
          <w:tcPr>
            <w:tcW w:w="831" w:type="pct"/>
            <w:shd w:val="clear" w:color="auto" w:fill="00788E"/>
            <w:vAlign w:val="center"/>
          </w:tcPr>
          <w:p w14:paraId="6E0942AC" w14:textId="77777777" w:rsidR="0015568A" w:rsidRPr="00A67561" w:rsidRDefault="0015568A" w:rsidP="00AD43E2">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s-ES_tradnl" w:eastAsia="es-ES"/>
              </w:rPr>
            </w:pPr>
            <w:r w:rsidRPr="00A67561">
              <w:rPr>
                <w:rFonts w:ascii="Arial" w:hAnsi="Arial" w:cs="Arial"/>
                <w:sz w:val="20"/>
                <w:szCs w:val="20"/>
                <w:lang w:val="es-ES_tradnl" w:eastAsia="es-ES"/>
              </w:rPr>
              <w:t>Asunto/</w:t>
            </w:r>
          </w:p>
          <w:p w14:paraId="744FB359" w14:textId="77777777" w:rsidR="0015568A" w:rsidRPr="00A67561" w:rsidRDefault="0015568A" w:rsidP="00AD43E2">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_tradnl" w:eastAsia="es-ES"/>
              </w:rPr>
            </w:pPr>
            <w:r w:rsidRPr="00A67561">
              <w:rPr>
                <w:rFonts w:ascii="Arial" w:hAnsi="Arial" w:cs="Arial"/>
                <w:sz w:val="20"/>
                <w:szCs w:val="20"/>
                <w:lang w:val="es-ES_tradnl" w:eastAsia="es-ES"/>
              </w:rPr>
              <w:t>tema</w:t>
            </w:r>
          </w:p>
        </w:tc>
        <w:tc>
          <w:tcPr>
            <w:tcW w:w="846" w:type="pct"/>
            <w:shd w:val="clear" w:color="auto" w:fill="00788E"/>
            <w:vAlign w:val="center"/>
          </w:tcPr>
          <w:p w14:paraId="30A048B5" w14:textId="77777777" w:rsidR="0015568A" w:rsidRPr="00A67561" w:rsidRDefault="0015568A" w:rsidP="00AD43E2">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_tradnl" w:eastAsia="es-ES"/>
              </w:rPr>
            </w:pPr>
            <w:r w:rsidRPr="00A67561">
              <w:rPr>
                <w:rFonts w:ascii="Arial" w:hAnsi="Arial" w:cs="Arial"/>
                <w:sz w:val="20"/>
                <w:szCs w:val="20"/>
                <w:lang w:val="es-ES_tradnl" w:eastAsia="es-ES"/>
              </w:rPr>
              <w:t>Acuerdo</w:t>
            </w:r>
          </w:p>
        </w:tc>
        <w:tc>
          <w:tcPr>
            <w:tcW w:w="735" w:type="pct"/>
            <w:shd w:val="clear" w:color="auto" w:fill="00788E"/>
            <w:vAlign w:val="center"/>
          </w:tcPr>
          <w:p w14:paraId="10120679" w14:textId="77777777" w:rsidR="0015568A" w:rsidRPr="00A67561" w:rsidRDefault="0015568A" w:rsidP="00AD43E2">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_tradnl" w:eastAsia="es-ES"/>
              </w:rPr>
            </w:pPr>
            <w:r w:rsidRPr="00A67561">
              <w:rPr>
                <w:rFonts w:ascii="Arial" w:hAnsi="Arial" w:cs="Arial"/>
                <w:sz w:val="20"/>
                <w:szCs w:val="20"/>
                <w:lang w:val="es-ES_tradnl" w:eastAsia="es-ES"/>
              </w:rPr>
              <w:t>Fecha del acuerdo</w:t>
            </w:r>
          </w:p>
        </w:tc>
        <w:tc>
          <w:tcPr>
            <w:tcW w:w="707" w:type="pct"/>
            <w:shd w:val="clear" w:color="auto" w:fill="00788E"/>
            <w:vAlign w:val="center"/>
          </w:tcPr>
          <w:p w14:paraId="1E8F04B5" w14:textId="77777777" w:rsidR="0015568A" w:rsidRPr="00A67561" w:rsidRDefault="0015568A" w:rsidP="00AD43E2">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lang w:val="es-ES_tradnl" w:eastAsia="es-ES"/>
              </w:rPr>
            </w:pPr>
            <w:r w:rsidRPr="00A67561">
              <w:rPr>
                <w:rFonts w:ascii="Arial" w:hAnsi="Arial" w:cs="Arial"/>
                <w:sz w:val="20"/>
                <w:szCs w:val="20"/>
                <w:lang w:val="es-ES_tradnl" w:eastAsia="es-ES"/>
              </w:rPr>
              <w:t>Propuesto/</w:t>
            </w:r>
          </w:p>
          <w:p w14:paraId="6FB468CC" w14:textId="77777777" w:rsidR="0015568A" w:rsidRPr="00A67561" w:rsidRDefault="0015568A" w:rsidP="00AD43E2">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_tradnl" w:eastAsia="es-ES"/>
              </w:rPr>
            </w:pPr>
            <w:r w:rsidRPr="00A67561">
              <w:rPr>
                <w:rFonts w:ascii="Arial" w:hAnsi="Arial" w:cs="Arial"/>
                <w:sz w:val="20"/>
                <w:szCs w:val="20"/>
                <w:lang w:val="es-ES_tradnl" w:eastAsia="es-ES"/>
              </w:rPr>
              <w:t>Solicitado por</w:t>
            </w:r>
          </w:p>
        </w:tc>
        <w:tc>
          <w:tcPr>
            <w:tcW w:w="819" w:type="pct"/>
            <w:shd w:val="clear" w:color="auto" w:fill="00788E"/>
            <w:vAlign w:val="center"/>
          </w:tcPr>
          <w:p w14:paraId="77253A2A" w14:textId="77777777" w:rsidR="0015568A" w:rsidRPr="00A67561" w:rsidRDefault="0015568A" w:rsidP="00AD43E2">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_tradnl" w:eastAsia="es-ES"/>
              </w:rPr>
            </w:pPr>
            <w:r w:rsidRPr="00A67561">
              <w:rPr>
                <w:rFonts w:ascii="Arial" w:hAnsi="Arial" w:cs="Arial"/>
                <w:sz w:val="20"/>
                <w:szCs w:val="20"/>
                <w:lang w:val="es-ES_tradnl" w:eastAsia="es-ES"/>
              </w:rPr>
              <w:t>Responsable</w:t>
            </w:r>
          </w:p>
        </w:tc>
        <w:tc>
          <w:tcPr>
            <w:tcW w:w="660" w:type="pct"/>
            <w:shd w:val="clear" w:color="auto" w:fill="00788E"/>
            <w:vAlign w:val="center"/>
          </w:tcPr>
          <w:p w14:paraId="6A35585D" w14:textId="77777777" w:rsidR="0015568A" w:rsidRPr="00A67561" w:rsidRDefault="0015568A" w:rsidP="00AD43E2">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s-ES_tradnl" w:eastAsia="es-ES"/>
              </w:rPr>
            </w:pPr>
            <w:r w:rsidRPr="00A67561">
              <w:rPr>
                <w:rFonts w:ascii="Arial" w:hAnsi="Arial" w:cs="Arial"/>
                <w:sz w:val="20"/>
                <w:szCs w:val="20"/>
                <w:lang w:val="es-ES_tradnl" w:eastAsia="es-ES"/>
              </w:rPr>
              <w:t>Estatus</w:t>
            </w:r>
          </w:p>
        </w:tc>
      </w:tr>
      <w:tr w:rsidR="00AD43E2" w:rsidRPr="00A67561" w14:paraId="2E379CC4" w14:textId="77777777" w:rsidTr="00AD43E2">
        <w:trPr>
          <w:cnfStyle w:val="000000100000" w:firstRow="0" w:lastRow="0" w:firstColumn="0" w:lastColumn="0" w:oddVBand="0" w:evenVBand="0" w:oddHBand="1" w:evenHBand="0" w:firstRowFirstColumn="0" w:firstRowLastColumn="0" w:lastRowFirstColumn="0" w:lastRowLastColumn="0"/>
          <w:trHeight w:val="1289"/>
          <w:jc w:val="center"/>
        </w:trPr>
        <w:tc>
          <w:tcPr>
            <w:cnfStyle w:val="001000000000" w:firstRow="0" w:lastRow="0" w:firstColumn="1" w:lastColumn="0" w:oddVBand="0" w:evenVBand="0" w:oddHBand="0" w:evenHBand="0" w:firstRowFirstColumn="0" w:firstRowLastColumn="0" w:lastRowFirstColumn="0" w:lastRowLastColumn="0"/>
            <w:tcW w:w="402" w:type="pct"/>
            <w:shd w:val="clear" w:color="auto" w:fill="D0F4F3"/>
            <w:vAlign w:val="center"/>
          </w:tcPr>
          <w:p w14:paraId="5E13CBD4" w14:textId="6B62508F" w:rsidR="00A67561" w:rsidRPr="00A67561" w:rsidRDefault="00A67561" w:rsidP="00AD43E2">
            <w:pPr>
              <w:spacing w:before="80" w:after="80"/>
              <w:jc w:val="center"/>
              <w:rPr>
                <w:rFonts w:ascii="Arial" w:hAnsi="Arial" w:cs="Arial"/>
                <w:sz w:val="20"/>
                <w:szCs w:val="20"/>
                <w:lang w:val="es-ES_tradnl" w:eastAsia="es-ES"/>
              </w:rPr>
            </w:pPr>
            <w:r w:rsidRPr="00A67561">
              <w:rPr>
                <w:rFonts w:ascii="Arial" w:hAnsi="Arial" w:cs="Arial"/>
                <w:sz w:val="20"/>
                <w:szCs w:val="20"/>
              </w:rPr>
              <w:t>1</w:t>
            </w:r>
          </w:p>
        </w:tc>
        <w:tc>
          <w:tcPr>
            <w:tcW w:w="831" w:type="pct"/>
            <w:shd w:val="clear" w:color="auto" w:fill="D0F4F3"/>
            <w:vAlign w:val="center"/>
          </w:tcPr>
          <w:p w14:paraId="387F5B02" w14:textId="2862ED54" w:rsidR="00A67561" w:rsidRPr="00A67561" w:rsidRDefault="00A67561" w:rsidP="00AD43E2">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_tradnl" w:eastAsia="es-ES"/>
              </w:rPr>
            </w:pPr>
            <w:r w:rsidRPr="00A67561">
              <w:rPr>
                <w:rFonts w:ascii="Arial" w:hAnsi="Arial" w:cs="Arial"/>
                <w:sz w:val="20"/>
                <w:szCs w:val="20"/>
              </w:rPr>
              <w:t>Dictamen por el que se determina la fecha y hora de inicio y última actualización del PREP</w:t>
            </w:r>
          </w:p>
        </w:tc>
        <w:tc>
          <w:tcPr>
            <w:tcW w:w="846" w:type="pct"/>
            <w:shd w:val="clear" w:color="auto" w:fill="D0F4F3"/>
            <w:vAlign w:val="center"/>
          </w:tcPr>
          <w:p w14:paraId="08D33126" w14:textId="4BBCD84F" w:rsidR="00A67561" w:rsidRPr="00A67561" w:rsidRDefault="00A67561" w:rsidP="00AD43E2">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_tradnl" w:eastAsia="es-ES"/>
              </w:rPr>
            </w:pPr>
            <w:r w:rsidRPr="00A67561">
              <w:rPr>
                <w:rFonts w:ascii="Arial" w:hAnsi="Arial" w:cs="Arial"/>
                <w:sz w:val="20"/>
                <w:szCs w:val="20"/>
              </w:rPr>
              <w:t>Modificación en la redacción del numeral 10 del dictamen.</w:t>
            </w:r>
          </w:p>
        </w:tc>
        <w:tc>
          <w:tcPr>
            <w:tcW w:w="735" w:type="pct"/>
            <w:shd w:val="clear" w:color="auto" w:fill="D0F4F3"/>
            <w:vAlign w:val="center"/>
          </w:tcPr>
          <w:p w14:paraId="291134FB" w14:textId="26DD547B" w:rsidR="00A67561" w:rsidRPr="00A67561" w:rsidRDefault="00A67561" w:rsidP="00AD43E2">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_tradnl" w:eastAsia="es-ES"/>
              </w:rPr>
            </w:pPr>
            <w:r w:rsidRPr="00A67561">
              <w:rPr>
                <w:rFonts w:ascii="Arial" w:hAnsi="Arial" w:cs="Arial"/>
                <w:sz w:val="20"/>
                <w:szCs w:val="20"/>
              </w:rPr>
              <w:t>19/03/2024</w:t>
            </w:r>
          </w:p>
        </w:tc>
        <w:tc>
          <w:tcPr>
            <w:tcW w:w="707" w:type="pct"/>
            <w:shd w:val="clear" w:color="auto" w:fill="D0F4F3"/>
            <w:vAlign w:val="center"/>
          </w:tcPr>
          <w:p w14:paraId="142A412D" w14:textId="2E30226D" w:rsidR="00A67561" w:rsidRPr="00A67561" w:rsidRDefault="00A67561" w:rsidP="00AD43E2">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_tradnl" w:eastAsia="es-ES"/>
              </w:rPr>
            </w:pPr>
            <w:r w:rsidRPr="00A67561">
              <w:rPr>
                <w:rFonts w:ascii="Arial" w:hAnsi="Arial" w:cs="Arial"/>
                <w:sz w:val="20"/>
                <w:szCs w:val="20"/>
              </w:rPr>
              <w:t>César Ledesma</w:t>
            </w:r>
          </w:p>
        </w:tc>
        <w:tc>
          <w:tcPr>
            <w:tcW w:w="819" w:type="pct"/>
            <w:shd w:val="clear" w:color="auto" w:fill="D0F4F3"/>
            <w:vAlign w:val="center"/>
          </w:tcPr>
          <w:p w14:paraId="34131378" w14:textId="727437EE" w:rsidR="00A67561" w:rsidRPr="00A67561" w:rsidRDefault="00A67561" w:rsidP="00AD43E2">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_tradnl" w:eastAsia="es-ES"/>
              </w:rPr>
            </w:pPr>
            <w:r w:rsidRPr="00A67561">
              <w:rPr>
                <w:rFonts w:ascii="Arial" w:hAnsi="Arial" w:cs="Arial"/>
                <w:sz w:val="20"/>
                <w:szCs w:val="20"/>
              </w:rPr>
              <w:t>Héctor Gallego</w:t>
            </w:r>
          </w:p>
        </w:tc>
        <w:tc>
          <w:tcPr>
            <w:tcW w:w="660" w:type="pct"/>
            <w:shd w:val="clear" w:color="auto" w:fill="D0F4F3"/>
            <w:vAlign w:val="center"/>
          </w:tcPr>
          <w:p w14:paraId="5ADEBE4E" w14:textId="6474E456" w:rsidR="00A67561" w:rsidRPr="00A67561" w:rsidRDefault="00A67561" w:rsidP="00AD43E2">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s-ES_tradnl" w:eastAsia="es-ES"/>
              </w:rPr>
            </w:pPr>
            <w:r w:rsidRPr="00A67561">
              <w:rPr>
                <w:rFonts w:ascii="Arial" w:hAnsi="Arial" w:cs="Arial"/>
                <w:sz w:val="20"/>
                <w:szCs w:val="20"/>
              </w:rPr>
              <w:t>Realizado</w:t>
            </w:r>
          </w:p>
        </w:tc>
      </w:tr>
      <w:tr w:rsidR="00A67561" w:rsidRPr="00A67561" w14:paraId="703E36C2" w14:textId="77777777" w:rsidTr="00AD43E2">
        <w:trPr>
          <w:cnfStyle w:val="000000010000" w:firstRow="0" w:lastRow="0" w:firstColumn="0" w:lastColumn="0" w:oddVBand="0" w:evenVBand="0" w:oddHBand="0" w:evenHBand="1" w:firstRowFirstColumn="0" w:firstRowLastColumn="0" w:lastRowFirstColumn="0" w:lastRowLastColumn="0"/>
          <w:trHeight w:val="981"/>
          <w:jc w:val="center"/>
        </w:trPr>
        <w:tc>
          <w:tcPr>
            <w:cnfStyle w:val="001000000000" w:firstRow="0" w:lastRow="0" w:firstColumn="1" w:lastColumn="0" w:oddVBand="0" w:evenVBand="0" w:oddHBand="0" w:evenHBand="0" w:firstRowFirstColumn="0" w:firstRowLastColumn="0" w:lastRowFirstColumn="0" w:lastRowLastColumn="0"/>
            <w:tcW w:w="402" w:type="pct"/>
            <w:vAlign w:val="center"/>
          </w:tcPr>
          <w:p w14:paraId="2685CA4B" w14:textId="0F0E133C" w:rsidR="00A67561" w:rsidRPr="00A67561" w:rsidRDefault="00A67561" w:rsidP="00AD43E2">
            <w:pPr>
              <w:spacing w:before="80" w:after="80"/>
              <w:jc w:val="center"/>
              <w:rPr>
                <w:rFonts w:ascii="Arial" w:hAnsi="Arial" w:cs="Arial"/>
                <w:sz w:val="20"/>
                <w:szCs w:val="20"/>
                <w:lang w:val="es-ES_tradnl" w:eastAsia="es-ES"/>
              </w:rPr>
            </w:pPr>
            <w:r w:rsidRPr="00A67561">
              <w:rPr>
                <w:rFonts w:ascii="Arial" w:hAnsi="Arial" w:cs="Arial"/>
                <w:sz w:val="20"/>
                <w:szCs w:val="20"/>
              </w:rPr>
              <w:t>2</w:t>
            </w:r>
          </w:p>
        </w:tc>
        <w:tc>
          <w:tcPr>
            <w:tcW w:w="831" w:type="pct"/>
            <w:vAlign w:val="center"/>
          </w:tcPr>
          <w:p w14:paraId="75AE76D6" w14:textId="0C3E9385" w:rsidR="00A67561" w:rsidRPr="00A67561" w:rsidRDefault="00A67561" w:rsidP="00AD43E2">
            <w:pPr>
              <w:spacing w:before="80" w:after="80"/>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val="es-ES_tradnl" w:eastAsia="es-ES"/>
              </w:rPr>
            </w:pPr>
            <w:r w:rsidRPr="00A67561">
              <w:rPr>
                <w:rFonts w:ascii="Arial" w:hAnsi="Arial" w:cs="Arial"/>
                <w:sz w:val="20"/>
                <w:szCs w:val="20"/>
              </w:rPr>
              <w:t>Dictamen por el que se determina la fecha y hora de inicio y última actualización del PREP</w:t>
            </w:r>
          </w:p>
        </w:tc>
        <w:tc>
          <w:tcPr>
            <w:tcW w:w="846" w:type="pct"/>
            <w:vAlign w:val="center"/>
          </w:tcPr>
          <w:p w14:paraId="4111D68B" w14:textId="4C4ED180" w:rsidR="00A67561" w:rsidRPr="00A67561" w:rsidRDefault="00A67561" w:rsidP="00AD43E2">
            <w:pPr>
              <w:spacing w:before="80" w:after="80"/>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val="es-ES_tradnl" w:eastAsia="es-ES"/>
              </w:rPr>
            </w:pPr>
            <w:r w:rsidRPr="00A67561">
              <w:rPr>
                <w:rFonts w:ascii="Arial" w:hAnsi="Arial" w:cs="Arial"/>
                <w:sz w:val="20"/>
                <w:szCs w:val="20"/>
              </w:rPr>
              <w:t>El antecedente numeral 10 del dictamen se mueve al considerando X de éste.</w:t>
            </w:r>
          </w:p>
        </w:tc>
        <w:tc>
          <w:tcPr>
            <w:tcW w:w="735" w:type="pct"/>
            <w:vAlign w:val="center"/>
          </w:tcPr>
          <w:p w14:paraId="6460746D" w14:textId="42AB3ECB" w:rsidR="00A67561" w:rsidRPr="00A67561" w:rsidRDefault="00A67561" w:rsidP="00AD43E2">
            <w:pPr>
              <w:spacing w:before="80" w:after="80"/>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val="es-ES_tradnl" w:eastAsia="es-ES"/>
              </w:rPr>
            </w:pPr>
            <w:r w:rsidRPr="00A67561">
              <w:rPr>
                <w:rFonts w:ascii="Arial" w:hAnsi="Arial" w:cs="Arial"/>
                <w:sz w:val="20"/>
                <w:szCs w:val="20"/>
              </w:rPr>
              <w:t>19/03/2024</w:t>
            </w:r>
          </w:p>
        </w:tc>
        <w:tc>
          <w:tcPr>
            <w:tcW w:w="707" w:type="pct"/>
            <w:vAlign w:val="center"/>
          </w:tcPr>
          <w:p w14:paraId="635F62F2" w14:textId="6A6D6C87" w:rsidR="00A67561" w:rsidRPr="00A67561" w:rsidRDefault="00A67561" w:rsidP="00AD43E2">
            <w:pPr>
              <w:spacing w:before="80" w:after="80"/>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val="es-ES_tradnl" w:eastAsia="es-ES"/>
              </w:rPr>
            </w:pPr>
            <w:r w:rsidRPr="00A67561">
              <w:rPr>
                <w:rFonts w:ascii="Arial" w:hAnsi="Arial" w:cs="Arial"/>
                <w:sz w:val="20"/>
                <w:szCs w:val="20"/>
              </w:rPr>
              <w:t>Héctor Gallego</w:t>
            </w:r>
          </w:p>
        </w:tc>
        <w:tc>
          <w:tcPr>
            <w:tcW w:w="819" w:type="pct"/>
            <w:vAlign w:val="center"/>
          </w:tcPr>
          <w:p w14:paraId="5D63C696" w14:textId="4FDB9137" w:rsidR="00A67561" w:rsidRPr="00A67561" w:rsidRDefault="00A67561" w:rsidP="00AD43E2">
            <w:pPr>
              <w:spacing w:before="80" w:after="80"/>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val="es-ES_tradnl" w:eastAsia="es-ES"/>
              </w:rPr>
            </w:pPr>
            <w:r w:rsidRPr="00A67561">
              <w:rPr>
                <w:rFonts w:ascii="Arial" w:hAnsi="Arial" w:cs="Arial"/>
                <w:sz w:val="20"/>
                <w:szCs w:val="20"/>
              </w:rPr>
              <w:t>Héctor Gallego</w:t>
            </w:r>
          </w:p>
        </w:tc>
        <w:tc>
          <w:tcPr>
            <w:tcW w:w="660" w:type="pct"/>
            <w:vAlign w:val="center"/>
          </w:tcPr>
          <w:p w14:paraId="57C65F2D" w14:textId="11834004" w:rsidR="00A67561" w:rsidRPr="00A67561" w:rsidRDefault="00A67561" w:rsidP="00AD43E2">
            <w:pPr>
              <w:spacing w:before="80" w:after="80"/>
              <w:jc w:val="center"/>
              <w:cnfStyle w:val="000000010000" w:firstRow="0" w:lastRow="0" w:firstColumn="0" w:lastColumn="0" w:oddVBand="0" w:evenVBand="0" w:oddHBand="0" w:evenHBand="1" w:firstRowFirstColumn="0" w:firstRowLastColumn="0" w:lastRowFirstColumn="0" w:lastRowLastColumn="0"/>
              <w:rPr>
                <w:rFonts w:ascii="Arial" w:hAnsi="Arial" w:cs="Arial"/>
                <w:sz w:val="20"/>
                <w:szCs w:val="20"/>
                <w:lang w:val="es-ES_tradnl" w:eastAsia="es-ES"/>
              </w:rPr>
            </w:pPr>
            <w:r w:rsidRPr="00A67561">
              <w:rPr>
                <w:rFonts w:ascii="Arial" w:hAnsi="Arial" w:cs="Arial"/>
                <w:sz w:val="20"/>
                <w:szCs w:val="20"/>
              </w:rPr>
              <w:t>Realizado</w:t>
            </w:r>
          </w:p>
        </w:tc>
      </w:tr>
    </w:tbl>
    <w:p w14:paraId="4FED0147" w14:textId="77777777" w:rsidR="00CC6991" w:rsidRPr="00802349" w:rsidRDefault="00CC6991" w:rsidP="005E0954">
      <w:pPr>
        <w:spacing w:line="276" w:lineRule="auto"/>
        <w:jc w:val="both"/>
        <w:rPr>
          <w:rFonts w:ascii="Arial" w:hAnsi="Arial" w:cs="Arial"/>
          <w:szCs w:val="32"/>
        </w:rPr>
      </w:pPr>
    </w:p>
    <w:p w14:paraId="13E35E32" w14:textId="339DCEBD" w:rsidR="009F2005" w:rsidRDefault="009F2005" w:rsidP="005E0954">
      <w:pPr>
        <w:spacing w:line="276" w:lineRule="auto"/>
        <w:jc w:val="both"/>
        <w:rPr>
          <w:rStyle w:val="Hipervnculo"/>
          <w:rFonts w:ascii="Arial" w:eastAsiaTheme="minorEastAsia" w:hAnsi="Arial" w:cs="Arial"/>
        </w:rPr>
      </w:pPr>
      <w:r w:rsidRPr="00802349">
        <w:rPr>
          <w:rFonts w:ascii="Arial" w:hAnsi="Arial" w:cs="Arial"/>
          <w:szCs w:val="32"/>
        </w:rPr>
        <w:t xml:space="preserve">Video de la </w:t>
      </w:r>
      <w:r w:rsidR="0072047A" w:rsidRPr="00802349">
        <w:rPr>
          <w:rFonts w:ascii="Arial" w:hAnsi="Arial" w:cs="Arial"/>
          <w:szCs w:val="32"/>
        </w:rPr>
        <w:t>reunión</w:t>
      </w:r>
      <w:r w:rsidRPr="00802349">
        <w:rPr>
          <w:rFonts w:ascii="Arial" w:hAnsi="Arial" w:cs="Arial"/>
          <w:szCs w:val="32"/>
        </w:rPr>
        <w:t xml:space="preserve">: </w:t>
      </w:r>
      <w:hyperlink r:id="rId13" w:history="1">
        <w:r w:rsidR="00BE4D7E">
          <w:rPr>
            <w:rStyle w:val="Hipervnculo"/>
            <w:rFonts w:ascii="Arial" w:eastAsiaTheme="minorEastAsia" w:hAnsi="Arial" w:cs="Arial"/>
          </w:rPr>
          <w:t>5</w:t>
        </w:r>
        <w:r w:rsidR="0072047A" w:rsidRPr="00802349">
          <w:rPr>
            <w:rStyle w:val="Hipervnculo"/>
            <w:rFonts w:ascii="Arial" w:eastAsiaTheme="minorEastAsia" w:hAnsi="Arial" w:cs="Arial"/>
          </w:rPr>
          <w:t>ta.</w:t>
        </w:r>
        <w:r w:rsidRPr="00802349">
          <w:rPr>
            <w:rStyle w:val="Hipervnculo"/>
            <w:rFonts w:ascii="Arial" w:eastAsiaTheme="minorEastAsia" w:hAnsi="Arial" w:cs="Arial"/>
          </w:rPr>
          <w:t xml:space="preserve"> </w:t>
        </w:r>
        <w:r w:rsidR="00BE4D7E">
          <w:rPr>
            <w:rStyle w:val="Hipervnculo"/>
            <w:rFonts w:ascii="Arial" w:eastAsiaTheme="minorEastAsia" w:hAnsi="Arial" w:cs="Arial"/>
          </w:rPr>
          <w:t xml:space="preserve">sesión ordinaria del COTAPREP </w:t>
        </w:r>
        <w:r w:rsidRPr="00802349">
          <w:rPr>
            <w:rStyle w:val="Hipervnculo"/>
            <w:rFonts w:ascii="Arial" w:eastAsiaTheme="minorEastAsia" w:hAnsi="Arial" w:cs="Arial"/>
          </w:rPr>
          <w:t>(youtube.com)</w:t>
        </w:r>
      </w:hyperlink>
    </w:p>
    <w:p w14:paraId="30C19206" w14:textId="77777777" w:rsidR="00716621" w:rsidRPr="00802349" w:rsidRDefault="00716621" w:rsidP="005E0954">
      <w:pPr>
        <w:spacing w:line="276" w:lineRule="auto"/>
        <w:jc w:val="both"/>
        <w:rPr>
          <w:rFonts w:ascii="Arial" w:hAnsi="Arial" w:cs="Arial"/>
          <w:szCs w:val="32"/>
        </w:rPr>
      </w:pPr>
    </w:p>
    <w:p w14:paraId="6A5E9B64" w14:textId="31D594D0" w:rsidR="00CC6991" w:rsidRPr="00802349" w:rsidRDefault="00554B32" w:rsidP="00E57C75">
      <w:pPr>
        <w:pStyle w:val="Ttulo2"/>
        <w:numPr>
          <w:ilvl w:val="0"/>
          <w:numId w:val="7"/>
        </w:numPr>
        <w:spacing w:before="0"/>
        <w:rPr>
          <w:rFonts w:cs="Arial"/>
        </w:rPr>
      </w:pPr>
      <w:bookmarkStart w:id="6" w:name="_Toc162946051"/>
      <w:r w:rsidRPr="00802349">
        <w:rPr>
          <w:rFonts w:cs="Arial"/>
        </w:rPr>
        <w:t xml:space="preserve">Secretaría Técnica </w:t>
      </w:r>
      <w:r w:rsidR="000113FF" w:rsidRPr="00802349">
        <w:rPr>
          <w:rFonts w:cs="Arial"/>
        </w:rPr>
        <w:t>del</w:t>
      </w:r>
      <w:r w:rsidRPr="00802349">
        <w:rPr>
          <w:rFonts w:cs="Arial"/>
        </w:rPr>
        <w:t xml:space="preserve"> COTAPREP</w:t>
      </w:r>
      <w:bookmarkEnd w:id="6"/>
    </w:p>
    <w:p w14:paraId="69D55435" w14:textId="77777777" w:rsidR="00397A87" w:rsidRDefault="00397A87" w:rsidP="009B2A65">
      <w:pPr>
        <w:pStyle w:val="BulletINE"/>
        <w:spacing w:line="240" w:lineRule="auto"/>
      </w:pPr>
    </w:p>
    <w:p w14:paraId="6E39ABAB" w14:textId="683C739D" w:rsidR="00AA4B03" w:rsidRPr="006F5FFA" w:rsidRDefault="00AA4B03" w:rsidP="009B2A65">
      <w:pPr>
        <w:pStyle w:val="BulletINE"/>
        <w:spacing w:line="240" w:lineRule="auto"/>
        <w:rPr>
          <w:b/>
          <w:bCs/>
          <w:color w:val="C00000"/>
        </w:rPr>
      </w:pPr>
      <w:r w:rsidRPr="006F5FFA">
        <w:rPr>
          <w:b/>
          <w:bCs/>
          <w:color w:val="C00000"/>
        </w:rPr>
        <w:t>Presentación de avances en el diseño, implementación y operación del PREP</w:t>
      </w:r>
    </w:p>
    <w:p w14:paraId="6F083836" w14:textId="77777777" w:rsidR="006F0098" w:rsidRDefault="006F0098" w:rsidP="009B2A65">
      <w:pPr>
        <w:pStyle w:val="BulletINE"/>
        <w:spacing w:line="240" w:lineRule="auto"/>
      </w:pPr>
    </w:p>
    <w:p w14:paraId="169644DF" w14:textId="77777777" w:rsidR="006F0098" w:rsidRDefault="006F0098" w:rsidP="009B2A65">
      <w:pPr>
        <w:pStyle w:val="BulletINE"/>
        <w:spacing w:line="240" w:lineRule="auto"/>
      </w:pPr>
    </w:p>
    <w:p w14:paraId="42C7F7D0" w14:textId="296158BE" w:rsidR="00051B72" w:rsidRPr="00AA4B03" w:rsidRDefault="00051B72" w:rsidP="009B2A65">
      <w:pPr>
        <w:pStyle w:val="BulletINE"/>
        <w:spacing w:line="240" w:lineRule="auto"/>
      </w:pPr>
      <w:r w:rsidRPr="00AA4B03">
        <w:t xml:space="preserve">El </w:t>
      </w:r>
      <w:r w:rsidRPr="00D236F4">
        <w:rPr>
          <w:b/>
          <w:bCs/>
        </w:rPr>
        <w:t>14 de marzo pasado</w:t>
      </w:r>
      <w:r w:rsidRPr="00AA4B03">
        <w:t>, la secretaría técnica del COTAPREP presentó los avances en el diseño, implementación y operación del PREP ante funcionarios de la Unidad Técnica de Servicios de Informática (UTSI) del Instituto Nacional Electoral e integrantes del COTAPREP a nivel federal. En esta sesión virtual</w:t>
      </w:r>
      <w:r w:rsidR="00B70497" w:rsidRPr="00AA4B03">
        <w:t>,</w:t>
      </w:r>
      <w:r w:rsidRPr="00AA4B03">
        <w:t xml:space="preserve"> estuvieron presentes la presidenta de la Comisión de Informática y Uso de Tecnologías y los integrantes del COTAPREP de nuestro Instituto. </w:t>
      </w:r>
    </w:p>
    <w:p w14:paraId="2E02F391" w14:textId="77777777" w:rsidR="00937017" w:rsidRDefault="00937017" w:rsidP="009B2A65">
      <w:pPr>
        <w:pStyle w:val="BulletINE"/>
        <w:spacing w:line="240" w:lineRule="auto"/>
      </w:pPr>
    </w:p>
    <w:p w14:paraId="5A77C202" w14:textId="737AC6FE" w:rsidR="00937017" w:rsidRDefault="00A765D2" w:rsidP="009B2A65">
      <w:pPr>
        <w:pStyle w:val="Ecabezado-UTSI1"/>
        <w:spacing w:before="0" w:after="0"/>
        <w:jc w:val="center"/>
        <w:rPr>
          <w:b/>
          <w:bCs/>
          <w:sz w:val="24"/>
          <w:szCs w:val="36"/>
          <w:lang w:val="es-MX"/>
        </w:rPr>
      </w:pPr>
      <w:r>
        <w:rPr>
          <w:b/>
          <w:bCs/>
          <w:sz w:val="24"/>
          <w:szCs w:val="36"/>
          <w:lang w:val="es-MX"/>
        </w:rPr>
        <w:lastRenderedPageBreak/>
        <w:t xml:space="preserve">Lista de asistencia </w:t>
      </w:r>
      <w:r w:rsidR="006E0084">
        <w:rPr>
          <w:b/>
          <w:bCs/>
          <w:sz w:val="24"/>
          <w:szCs w:val="36"/>
          <w:lang w:val="es-MX"/>
        </w:rPr>
        <w:t xml:space="preserve">Reunión virtual </w:t>
      </w:r>
      <w:r w:rsidR="00BD07E8">
        <w:rPr>
          <w:b/>
          <w:bCs/>
          <w:sz w:val="24"/>
          <w:szCs w:val="36"/>
          <w:lang w:val="es-MX"/>
        </w:rPr>
        <w:t>del Instituto Nacional Electoral con</w:t>
      </w:r>
      <w:r w:rsidR="006E0084">
        <w:rPr>
          <w:b/>
          <w:bCs/>
          <w:sz w:val="24"/>
          <w:szCs w:val="36"/>
          <w:lang w:val="es-MX"/>
        </w:rPr>
        <w:t xml:space="preserve"> el Instituto </w:t>
      </w:r>
      <w:r w:rsidR="00F05DAE">
        <w:rPr>
          <w:b/>
          <w:bCs/>
          <w:sz w:val="24"/>
          <w:szCs w:val="36"/>
          <w:lang w:val="es-MX"/>
        </w:rPr>
        <w:t>Electoral y de Participación Ciudadana del Estado de Jalisco</w:t>
      </w:r>
    </w:p>
    <w:p w14:paraId="5C6CF351" w14:textId="77777777" w:rsidR="009B2A65" w:rsidRDefault="009B2A65" w:rsidP="009B2A65">
      <w:pPr>
        <w:pStyle w:val="Ecabezado-UTSI1"/>
        <w:spacing w:before="0" w:after="0"/>
        <w:jc w:val="center"/>
        <w:rPr>
          <w:b/>
          <w:bCs/>
          <w:sz w:val="24"/>
          <w:szCs w:val="36"/>
          <w:lang w:val="es-MX"/>
        </w:rPr>
      </w:pPr>
    </w:p>
    <w:p w14:paraId="47A50577" w14:textId="3FD0D0DF" w:rsidR="00B90C3C" w:rsidRDefault="00937017" w:rsidP="009B2A65">
      <w:pPr>
        <w:pStyle w:val="Ecabezado-UTSI1"/>
        <w:spacing w:before="0" w:after="0"/>
        <w:jc w:val="center"/>
        <w:rPr>
          <w:sz w:val="24"/>
          <w:szCs w:val="36"/>
          <w:lang w:val="es-MX"/>
        </w:rPr>
      </w:pPr>
      <w:r>
        <w:rPr>
          <w:sz w:val="24"/>
          <w:szCs w:val="36"/>
          <w:lang w:val="es-MX"/>
        </w:rPr>
        <w:t>1</w:t>
      </w:r>
      <w:r w:rsidR="00A7127C">
        <w:rPr>
          <w:sz w:val="24"/>
          <w:szCs w:val="36"/>
          <w:lang w:val="es-MX"/>
        </w:rPr>
        <w:t>4</w:t>
      </w:r>
      <w:r>
        <w:rPr>
          <w:sz w:val="24"/>
          <w:szCs w:val="36"/>
          <w:lang w:val="es-MX"/>
        </w:rPr>
        <w:t xml:space="preserve"> de marzo</w:t>
      </w:r>
      <w:r w:rsidRPr="00AB77AC">
        <w:rPr>
          <w:sz w:val="24"/>
          <w:szCs w:val="36"/>
          <w:lang w:val="es-MX"/>
        </w:rPr>
        <w:t xml:space="preserve"> | </w:t>
      </w:r>
      <w:r>
        <w:rPr>
          <w:sz w:val="24"/>
          <w:szCs w:val="36"/>
          <w:lang w:val="es-MX"/>
        </w:rPr>
        <w:t>1</w:t>
      </w:r>
      <w:r w:rsidR="00A7127C">
        <w:rPr>
          <w:sz w:val="24"/>
          <w:szCs w:val="36"/>
          <w:lang w:val="es-MX"/>
        </w:rPr>
        <w:t>3</w:t>
      </w:r>
      <w:r>
        <w:rPr>
          <w:sz w:val="24"/>
          <w:szCs w:val="36"/>
          <w:lang w:val="es-MX"/>
        </w:rPr>
        <w:t>:</w:t>
      </w:r>
      <w:r w:rsidR="00A7127C">
        <w:rPr>
          <w:sz w:val="24"/>
          <w:szCs w:val="36"/>
          <w:lang w:val="es-MX"/>
        </w:rPr>
        <w:t>0</w:t>
      </w:r>
      <w:r>
        <w:rPr>
          <w:sz w:val="24"/>
          <w:szCs w:val="36"/>
          <w:lang w:val="es-MX"/>
        </w:rPr>
        <w:t>0 horas</w:t>
      </w:r>
      <w:r w:rsidRPr="00AB77AC">
        <w:rPr>
          <w:sz w:val="24"/>
          <w:szCs w:val="36"/>
          <w:lang w:val="es-MX"/>
        </w:rPr>
        <w:t xml:space="preserve"> | </w:t>
      </w:r>
      <w:r>
        <w:rPr>
          <w:sz w:val="24"/>
          <w:szCs w:val="36"/>
          <w:lang w:val="es-MX"/>
        </w:rPr>
        <w:t>Sesión Virtual</w:t>
      </w:r>
    </w:p>
    <w:p w14:paraId="732CDC64" w14:textId="77777777" w:rsidR="009B2A65" w:rsidRPr="005365C6" w:rsidRDefault="009B2A65" w:rsidP="009B2A65">
      <w:pPr>
        <w:pStyle w:val="Ecabezado-UTSI1"/>
        <w:spacing w:before="0" w:after="0"/>
        <w:jc w:val="center"/>
        <w:rPr>
          <w:sz w:val="24"/>
          <w:szCs w:val="36"/>
          <w:lang w:val="es-MX"/>
        </w:rPr>
      </w:pPr>
    </w:p>
    <w:tbl>
      <w:tblPr>
        <w:tblStyle w:val="Tablaconcuadrcula4-nfasis1"/>
        <w:tblW w:w="4978" w:type="pct"/>
        <w:jc w:val="center"/>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0A0" w:firstRow="1" w:lastRow="0" w:firstColumn="1" w:lastColumn="0" w:noHBand="0" w:noVBand="0"/>
      </w:tblPr>
      <w:tblGrid>
        <w:gridCol w:w="3686"/>
        <w:gridCol w:w="2139"/>
        <w:gridCol w:w="2964"/>
      </w:tblGrid>
      <w:tr w:rsidR="00904EC7" w:rsidRPr="00833655" w14:paraId="27E09B7C" w14:textId="77777777" w:rsidTr="00031F43">
        <w:trPr>
          <w:cnfStyle w:val="100000000000" w:firstRow="1" w:lastRow="0" w:firstColumn="0" w:lastColumn="0" w:oddVBand="0" w:evenVBand="0" w:oddHBand="0" w:evenHBand="0" w:firstRowFirstColumn="0" w:firstRowLastColumn="0" w:lastRowFirstColumn="0" w:lastRowLastColumn="0"/>
          <w:trHeight w:val="320"/>
          <w:tblHeader/>
          <w:jc w:val="center"/>
        </w:trPr>
        <w:tc>
          <w:tcPr>
            <w:cnfStyle w:val="001000000000" w:firstRow="0" w:lastRow="0" w:firstColumn="1" w:lastColumn="0" w:oddVBand="0" w:evenVBand="0" w:oddHBand="0" w:evenHBand="0" w:firstRowFirstColumn="0" w:firstRowLastColumn="0" w:lastRowFirstColumn="0" w:lastRowLastColumn="0"/>
            <w:tcW w:w="2097" w:type="pct"/>
            <w:shd w:val="clear" w:color="auto" w:fill="00788E"/>
            <w:vAlign w:val="center"/>
          </w:tcPr>
          <w:p w14:paraId="33E08349" w14:textId="77777777" w:rsidR="00904EC7" w:rsidRPr="00833655" w:rsidRDefault="00904EC7" w:rsidP="009B2A65">
            <w:pPr>
              <w:jc w:val="center"/>
              <w:rPr>
                <w:rFonts w:ascii="Arial" w:hAnsi="Arial" w:cs="Arial"/>
                <w:sz w:val="18"/>
                <w:szCs w:val="18"/>
                <w:lang w:eastAsia="es-ES"/>
              </w:rPr>
            </w:pPr>
            <w:r w:rsidRPr="00833655">
              <w:rPr>
                <w:rFonts w:ascii="Arial" w:hAnsi="Arial" w:cs="Arial"/>
                <w:sz w:val="18"/>
                <w:szCs w:val="18"/>
                <w:lang w:eastAsia="es-ES"/>
              </w:rPr>
              <w:t>Nombre</w:t>
            </w:r>
          </w:p>
        </w:tc>
        <w:tc>
          <w:tcPr>
            <w:tcW w:w="1217" w:type="pct"/>
            <w:shd w:val="clear" w:color="auto" w:fill="00788E"/>
            <w:vAlign w:val="center"/>
          </w:tcPr>
          <w:p w14:paraId="471958E4" w14:textId="77777777" w:rsidR="00904EC7" w:rsidRPr="00833655" w:rsidRDefault="00904EC7" w:rsidP="009B2A6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es-ES"/>
              </w:rPr>
            </w:pPr>
            <w:r w:rsidRPr="00833655">
              <w:rPr>
                <w:rFonts w:ascii="Arial" w:hAnsi="Arial" w:cs="Arial"/>
                <w:sz w:val="18"/>
                <w:szCs w:val="18"/>
                <w:lang w:eastAsia="es-ES"/>
              </w:rPr>
              <w:t>Área</w:t>
            </w:r>
          </w:p>
        </w:tc>
        <w:tc>
          <w:tcPr>
            <w:tcW w:w="1686" w:type="pct"/>
            <w:shd w:val="clear" w:color="auto" w:fill="00788E"/>
            <w:vAlign w:val="center"/>
          </w:tcPr>
          <w:p w14:paraId="327406B5" w14:textId="77777777" w:rsidR="00904EC7" w:rsidRPr="00833655" w:rsidRDefault="00904EC7" w:rsidP="009B2A65">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es-ES"/>
              </w:rPr>
            </w:pPr>
            <w:r w:rsidRPr="00833655">
              <w:rPr>
                <w:rFonts w:ascii="Arial" w:hAnsi="Arial" w:cs="Arial"/>
                <w:sz w:val="18"/>
                <w:szCs w:val="18"/>
                <w:lang w:eastAsia="es-ES"/>
              </w:rPr>
              <w:t>Cargo</w:t>
            </w:r>
          </w:p>
        </w:tc>
      </w:tr>
      <w:tr w:rsidR="00031F43" w:rsidRPr="00833655" w14:paraId="6DB4E1E1" w14:textId="77777777" w:rsidTr="00031F43">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097" w:type="pct"/>
            <w:shd w:val="clear" w:color="auto" w:fill="D0F4F3"/>
            <w:vAlign w:val="center"/>
          </w:tcPr>
          <w:p w14:paraId="1300B65E" w14:textId="567FF55A" w:rsidR="00031F43" w:rsidRPr="00833655" w:rsidRDefault="00031F43" w:rsidP="009B2A65">
            <w:pPr>
              <w:jc w:val="center"/>
              <w:rPr>
                <w:rFonts w:ascii="Arial" w:hAnsi="Arial" w:cs="Arial"/>
                <w:sz w:val="18"/>
                <w:szCs w:val="18"/>
                <w:lang w:eastAsia="es-ES"/>
              </w:rPr>
            </w:pPr>
            <w:r w:rsidRPr="00833655">
              <w:rPr>
                <w:rFonts w:ascii="Arial" w:hAnsi="Arial" w:cs="Arial"/>
                <w:sz w:val="18"/>
                <w:szCs w:val="18"/>
                <w:lang w:eastAsia="es-ES"/>
              </w:rPr>
              <w:t>Zoad Jeanine García González</w:t>
            </w:r>
          </w:p>
        </w:tc>
        <w:tc>
          <w:tcPr>
            <w:tcW w:w="1217" w:type="pct"/>
            <w:shd w:val="clear" w:color="auto" w:fill="D0F4F3"/>
            <w:vAlign w:val="center"/>
          </w:tcPr>
          <w:p w14:paraId="1D60F7D0" w14:textId="05F472E3" w:rsidR="00031F43" w:rsidRPr="00833655" w:rsidRDefault="00031F43" w:rsidP="009B2A6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ES"/>
              </w:rPr>
            </w:pPr>
            <w:r>
              <w:rPr>
                <w:rFonts w:ascii="Arial" w:hAnsi="Arial" w:cs="Arial"/>
                <w:sz w:val="18"/>
                <w:szCs w:val="18"/>
                <w:lang w:eastAsia="es-ES"/>
              </w:rPr>
              <w:t>IEPC Jalisco</w:t>
            </w:r>
          </w:p>
        </w:tc>
        <w:tc>
          <w:tcPr>
            <w:tcW w:w="1686" w:type="pct"/>
            <w:shd w:val="clear" w:color="auto" w:fill="D0F4F3"/>
            <w:vAlign w:val="center"/>
          </w:tcPr>
          <w:p w14:paraId="2C0F9ADD" w14:textId="0DE8253E" w:rsidR="00031F43" w:rsidRPr="00833655" w:rsidRDefault="00031F43" w:rsidP="009B2A6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ES"/>
              </w:rPr>
            </w:pPr>
            <w:r w:rsidRPr="00833655">
              <w:rPr>
                <w:rFonts w:ascii="Arial" w:hAnsi="Arial" w:cs="Arial"/>
                <w:sz w:val="18"/>
                <w:szCs w:val="18"/>
                <w:lang w:eastAsia="es-ES"/>
              </w:rPr>
              <w:t>Consejera electoral presidenta de la Comisión de Informática y Uso de Tecnologías</w:t>
            </w:r>
          </w:p>
        </w:tc>
      </w:tr>
      <w:tr w:rsidR="00592DB7" w:rsidRPr="00833655" w14:paraId="2E40E8AC" w14:textId="77777777" w:rsidTr="005112DE">
        <w:trPr>
          <w:cnfStyle w:val="000000010000" w:firstRow="0" w:lastRow="0" w:firstColumn="0" w:lastColumn="0" w:oddVBand="0" w:evenVBand="0" w:oddHBand="0" w:evenHBand="1"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097" w:type="pct"/>
            <w:vAlign w:val="center"/>
          </w:tcPr>
          <w:p w14:paraId="7A06AAE8" w14:textId="4E3B788F" w:rsidR="00592DB7" w:rsidRPr="00833655" w:rsidRDefault="00592DB7" w:rsidP="009B2A65">
            <w:pPr>
              <w:jc w:val="center"/>
              <w:rPr>
                <w:rFonts w:ascii="Arial" w:hAnsi="Arial" w:cs="Arial"/>
                <w:sz w:val="18"/>
                <w:szCs w:val="18"/>
                <w:lang w:eastAsia="es-ES"/>
              </w:rPr>
            </w:pPr>
            <w:r w:rsidRPr="00833655">
              <w:rPr>
                <w:rFonts w:ascii="Arial" w:hAnsi="Arial" w:cs="Arial"/>
                <w:sz w:val="18"/>
                <w:szCs w:val="18"/>
              </w:rPr>
              <w:t>Héctor Gallego Ávila</w:t>
            </w:r>
          </w:p>
        </w:tc>
        <w:tc>
          <w:tcPr>
            <w:tcW w:w="1217" w:type="pct"/>
            <w:vAlign w:val="center"/>
          </w:tcPr>
          <w:p w14:paraId="6CD775B2" w14:textId="5A8CD213" w:rsidR="00592DB7" w:rsidRPr="00833655" w:rsidRDefault="00592DB7" w:rsidP="009B2A65">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es-ES"/>
              </w:rPr>
            </w:pPr>
            <w:r>
              <w:rPr>
                <w:rFonts w:ascii="Arial" w:hAnsi="Arial" w:cs="Arial"/>
                <w:sz w:val="18"/>
                <w:szCs w:val="18"/>
                <w:lang w:eastAsia="es-ES"/>
              </w:rPr>
              <w:t>IEPC Jalisco</w:t>
            </w:r>
          </w:p>
        </w:tc>
        <w:tc>
          <w:tcPr>
            <w:tcW w:w="1686" w:type="pct"/>
            <w:vAlign w:val="center"/>
          </w:tcPr>
          <w:p w14:paraId="20CB31C4" w14:textId="676411B8" w:rsidR="00592DB7" w:rsidRPr="00833655" w:rsidRDefault="00592DB7" w:rsidP="009B2A65">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es-ES"/>
              </w:rPr>
            </w:pPr>
            <w:r>
              <w:rPr>
                <w:rFonts w:ascii="Arial" w:hAnsi="Arial" w:cs="Arial"/>
                <w:sz w:val="18"/>
                <w:szCs w:val="18"/>
                <w:lang w:eastAsia="es-ES"/>
              </w:rPr>
              <w:t xml:space="preserve">Director de Informática y </w:t>
            </w:r>
            <w:r w:rsidRPr="00833655">
              <w:rPr>
                <w:rFonts w:ascii="Arial" w:hAnsi="Arial" w:cs="Arial"/>
                <w:sz w:val="18"/>
                <w:szCs w:val="18"/>
                <w:lang w:eastAsia="es-ES"/>
              </w:rPr>
              <w:t xml:space="preserve">secretario </w:t>
            </w:r>
            <w:r>
              <w:rPr>
                <w:rFonts w:ascii="Arial" w:hAnsi="Arial" w:cs="Arial"/>
                <w:sz w:val="18"/>
                <w:szCs w:val="18"/>
                <w:lang w:eastAsia="es-ES"/>
              </w:rPr>
              <w:t>t</w:t>
            </w:r>
            <w:r w:rsidRPr="00833655">
              <w:rPr>
                <w:rFonts w:ascii="Arial" w:hAnsi="Arial" w:cs="Arial"/>
                <w:sz w:val="18"/>
                <w:szCs w:val="18"/>
                <w:lang w:eastAsia="es-ES"/>
              </w:rPr>
              <w:t>écnico</w:t>
            </w:r>
            <w:r>
              <w:rPr>
                <w:rFonts w:ascii="Arial" w:hAnsi="Arial" w:cs="Arial"/>
                <w:sz w:val="18"/>
                <w:szCs w:val="18"/>
                <w:lang w:eastAsia="es-ES"/>
              </w:rPr>
              <w:t xml:space="preserve"> del</w:t>
            </w:r>
            <w:r w:rsidRPr="00833655">
              <w:rPr>
                <w:rFonts w:ascii="Arial" w:hAnsi="Arial" w:cs="Arial"/>
                <w:sz w:val="18"/>
                <w:szCs w:val="18"/>
                <w:lang w:eastAsia="es-ES"/>
              </w:rPr>
              <w:t xml:space="preserve"> COTAPREP</w:t>
            </w:r>
            <w:r>
              <w:rPr>
                <w:rFonts w:ascii="Arial" w:hAnsi="Arial" w:cs="Arial"/>
                <w:sz w:val="18"/>
                <w:szCs w:val="18"/>
                <w:lang w:eastAsia="es-ES"/>
              </w:rPr>
              <w:t xml:space="preserve"> local</w:t>
            </w:r>
          </w:p>
        </w:tc>
      </w:tr>
      <w:tr w:rsidR="00592DB7" w:rsidRPr="00833655" w14:paraId="39679A05" w14:textId="77777777" w:rsidTr="00031F43">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2097" w:type="pct"/>
            <w:shd w:val="clear" w:color="auto" w:fill="D0F4F3"/>
            <w:vAlign w:val="center"/>
          </w:tcPr>
          <w:p w14:paraId="6EB9BE1C" w14:textId="21270508" w:rsidR="00592DB7" w:rsidRPr="00833655" w:rsidRDefault="00592DB7" w:rsidP="009B2A65">
            <w:pPr>
              <w:jc w:val="center"/>
              <w:rPr>
                <w:rFonts w:ascii="Arial" w:hAnsi="Arial" w:cs="Arial"/>
                <w:sz w:val="18"/>
                <w:szCs w:val="18"/>
                <w:lang w:eastAsia="es-ES"/>
              </w:rPr>
            </w:pPr>
            <w:r w:rsidRPr="00833655">
              <w:rPr>
                <w:rFonts w:ascii="Arial" w:hAnsi="Arial" w:cs="Arial"/>
                <w:sz w:val="18"/>
                <w:szCs w:val="18"/>
                <w:lang w:eastAsia="es-ES"/>
              </w:rPr>
              <w:t>Ignacio Alberto Alarcón Alonzo</w:t>
            </w:r>
          </w:p>
        </w:tc>
        <w:tc>
          <w:tcPr>
            <w:tcW w:w="1217" w:type="pct"/>
            <w:shd w:val="clear" w:color="auto" w:fill="D0F4F3"/>
            <w:vAlign w:val="center"/>
          </w:tcPr>
          <w:p w14:paraId="66BF1EBF" w14:textId="55764D4A" w:rsidR="00592DB7" w:rsidRPr="00833655" w:rsidRDefault="00592DB7" w:rsidP="009B2A6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ES"/>
              </w:rPr>
            </w:pPr>
            <w:r w:rsidRPr="00833655">
              <w:rPr>
                <w:rFonts w:ascii="Arial" w:hAnsi="Arial" w:cs="Arial"/>
                <w:sz w:val="18"/>
                <w:szCs w:val="18"/>
                <w:lang w:eastAsia="es-ES"/>
              </w:rPr>
              <w:t>COTAPREP</w:t>
            </w:r>
            <w:r>
              <w:rPr>
                <w:rFonts w:ascii="Arial" w:hAnsi="Arial" w:cs="Arial"/>
                <w:sz w:val="18"/>
                <w:szCs w:val="18"/>
                <w:lang w:eastAsia="es-ES"/>
              </w:rPr>
              <w:t xml:space="preserve"> local</w:t>
            </w:r>
          </w:p>
        </w:tc>
        <w:tc>
          <w:tcPr>
            <w:tcW w:w="1686" w:type="pct"/>
            <w:shd w:val="clear" w:color="auto" w:fill="D0F4F3"/>
            <w:vAlign w:val="center"/>
          </w:tcPr>
          <w:p w14:paraId="4D0B78DA" w14:textId="2A36BA3C" w:rsidR="00592DB7" w:rsidRPr="00833655" w:rsidRDefault="00592DB7" w:rsidP="009B2A6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ES"/>
              </w:rPr>
            </w:pPr>
            <w:r w:rsidRPr="00833655">
              <w:rPr>
                <w:rFonts w:ascii="Arial" w:hAnsi="Arial" w:cs="Arial"/>
                <w:sz w:val="18"/>
                <w:szCs w:val="18"/>
                <w:lang w:eastAsia="es-ES"/>
              </w:rPr>
              <w:t>Integrante del COTAPREP</w:t>
            </w:r>
            <w:r>
              <w:rPr>
                <w:rFonts w:ascii="Arial" w:hAnsi="Arial" w:cs="Arial"/>
                <w:sz w:val="18"/>
                <w:szCs w:val="18"/>
                <w:lang w:eastAsia="es-ES"/>
              </w:rPr>
              <w:t xml:space="preserve"> </w:t>
            </w:r>
          </w:p>
        </w:tc>
      </w:tr>
      <w:tr w:rsidR="00592DB7" w:rsidRPr="00833655" w14:paraId="5C32E6DD" w14:textId="77777777" w:rsidTr="00031F43">
        <w:trPr>
          <w:cnfStyle w:val="000000010000" w:firstRow="0" w:lastRow="0" w:firstColumn="0" w:lastColumn="0" w:oddVBand="0" w:evenVBand="0" w:oddHBand="0" w:evenHBand="1" w:firstRowFirstColumn="0" w:firstRowLastColumn="0" w:lastRowFirstColumn="0" w:lastRowLastColumn="0"/>
          <w:trHeight w:val="561"/>
          <w:jc w:val="center"/>
        </w:trPr>
        <w:tc>
          <w:tcPr>
            <w:cnfStyle w:val="001000000000" w:firstRow="0" w:lastRow="0" w:firstColumn="1" w:lastColumn="0" w:oddVBand="0" w:evenVBand="0" w:oddHBand="0" w:evenHBand="0" w:firstRowFirstColumn="0" w:firstRowLastColumn="0" w:lastRowFirstColumn="0" w:lastRowLastColumn="0"/>
            <w:tcW w:w="2097" w:type="pct"/>
            <w:vAlign w:val="center"/>
          </w:tcPr>
          <w:p w14:paraId="568C8D14" w14:textId="50C3CF27" w:rsidR="00592DB7" w:rsidRPr="00833655" w:rsidRDefault="00592DB7" w:rsidP="009B2A65">
            <w:pPr>
              <w:jc w:val="center"/>
              <w:rPr>
                <w:rFonts w:ascii="Arial" w:hAnsi="Arial" w:cs="Arial"/>
                <w:sz w:val="18"/>
                <w:szCs w:val="18"/>
                <w:lang w:eastAsia="es-ES"/>
              </w:rPr>
            </w:pPr>
            <w:r w:rsidRPr="00833655">
              <w:rPr>
                <w:rFonts w:ascii="Arial" w:hAnsi="Arial" w:cs="Arial"/>
                <w:sz w:val="18"/>
                <w:szCs w:val="18"/>
                <w:lang w:eastAsia="es-ES"/>
              </w:rPr>
              <w:t>César Ledesma Ugalde</w:t>
            </w:r>
          </w:p>
        </w:tc>
        <w:tc>
          <w:tcPr>
            <w:tcW w:w="1217" w:type="pct"/>
            <w:vAlign w:val="center"/>
          </w:tcPr>
          <w:p w14:paraId="690D1B3E" w14:textId="0F98B056" w:rsidR="00592DB7" w:rsidRPr="00833655" w:rsidRDefault="00592DB7" w:rsidP="009B2A65">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es-ES"/>
              </w:rPr>
            </w:pPr>
            <w:r w:rsidRPr="00833655">
              <w:rPr>
                <w:rFonts w:ascii="Arial" w:hAnsi="Arial" w:cs="Arial"/>
                <w:sz w:val="18"/>
                <w:szCs w:val="18"/>
                <w:lang w:eastAsia="es-ES"/>
              </w:rPr>
              <w:t>COTAPREP</w:t>
            </w:r>
            <w:r>
              <w:rPr>
                <w:rFonts w:ascii="Arial" w:hAnsi="Arial" w:cs="Arial"/>
                <w:sz w:val="18"/>
                <w:szCs w:val="18"/>
                <w:lang w:eastAsia="es-ES"/>
              </w:rPr>
              <w:t xml:space="preserve"> local</w:t>
            </w:r>
          </w:p>
        </w:tc>
        <w:tc>
          <w:tcPr>
            <w:tcW w:w="1686" w:type="pct"/>
            <w:vAlign w:val="center"/>
          </w:tcPr>
          <w:p w14:paraId="36DB17B4" w14:textId="2BBE580E" w:rsidR="00592DB7" w:rsidRPr="00833655" w:rsidRDefault="00592DB7" w:rsidP="009B2A65">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es-ES"/>
              </w:rPr>
            </w:pPr>
            <w:r w:rsidRPr="00833655">
              <w:rPr>
                <w:rFonts w:ascii="Arial" w:hAnsi="Arial" w:cs="Arial"/>
                <w:sz w:val="18"/>
                <w:szCs w:val="18"/>
                <w:lang w:eastAsia="es-ES"/>
              </w:rPr>
              <w:t>Integrante del COTAPREP</w:t>
            </w:r>
            <w:r>
              <w:rPr>
                <w:rFonts w:ascii="Arial" w:hAnsi="Arial" w:cs="Arial"/>
                <w:sz w:val="18"/>
                <w:szCs w:val="18"/>
                <w:lang w:eastAsia="es-ES"/>
              </w:rPr>
              <w:t xml:space="preserve"> </w:t>
            </w:r>
          </w:p>
        </w:tc>
      </w:tr>
      <w:tr w:rsidR="00592DB7" w:rsidRPr="00833655" w14:paraId="333272BE" w14:textId="77777777" w:rsidTr="00F32796">
        <w:trPr>
          <w:cnfStyle w:val="000000100000" w:firstRow="0" w:lastRow="0" w:firstColumn="0" w:lastColumn="0" w:oddVBand="0" w:evenVBand="0" w:oddHBand="1"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2097" w:type="pct"/>
            <w:shd w:val="clear" w:color="auto" w:fill="D0F4F3"/>
            <w:vAlign w:val="center"/>
          </w:tcPr>
          <w:p w14:paraId="27CF96C3" w14:textId="42291E1A" w:rsidR="00592DB7" w:rsidRPr="00833655" w:rsidRDefault="00592DB7" w:rsidP="009B2A65">
            <w:pPr>
              <w:jc w:val="center"/>
              <w:rPr>
                <w:rFonts w:ascii="Arial" w:hAnsi="Arial" w:cs="Arial"/>
                <w:sz w:val="18"/>
                <w:szCs w:val="18"/>
                <w:lang w:eastAsia="es-ES"/>
              </w:rPr>
            </w:pPr>
            <w:r w:rsidRPr="00833655">
              <w:rPr>
                <w:rFonts w:ascii="Arial" w:hAnsi="Arial" w:cs="Arial"/>
                <w:sz w:val="18"/>
                <w:szCs w:val="18"/>
              </w:rPr>
              <w:t>Claudia Carolina Olivares Álvarez</w:t>
            </w:r>
          </w:p>
        </w:tc>
        <w:tc>
          <w:tcPr>
            <w:tcW w:w="1217" w:type="pct"/>
            <w:shd w:val="clear" w:color="auto" w:fill="D0F4F3"/>
            <w:vAlign w:val="center"/>
          </w:tcPr>
          <w:p w14:paraId="61D76E96" w14:textId="0B7DBD00" w:rsidR="00592DB7" w:rsidRPr="00833655" w:rsidRDefault="00592DB7" w:rsidP="009B2A6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ES"/>
              </w:rPr>
            </w:pPr>
            <w:r w:rsidRPr="00833655">
              <w:rPr>
                <w:rFonts w:ascii="Arial" w:hAnsi="Arial" w:cs="Arial"/>
                <w:sz w:val="18"/>
                <w:szCs w:val="18"/>
                <w:lang w:eastAsia="es-ES"/>
              </w:rPr>
              <w:t>COTAPREP</w:t>
            </w:r>
            <w:r>
              <w:rPr>
                <w:rFonts w:ascii="Arial" w:hAnsi="Arial" w:cs="Arial"/>
                <w:sz w:val="18"/>
                <w:szCs w:val="18"/>
                <w:lang w:eastAsia="es-ES"/>
              </w:rPr>
              <w:t xml:space="preserve"> local</w:t>
            </w:r>
          </w:p>
        </w:tc>
        <w:tc>
          <w:tcPr>
            <w:tcW w:w="1686" w:type="pct"/>
            <w:shd w:val="clear" w:color="auto" w:fill="D0F4F3"/>
            <w:vAlign w:val="center"/>
          </w:tcPr>
          <w:p w14:paraId="20BA4FBA" w14:textId="27F4FD1B" w:rsidR="00592DB7" w:rsidRPr="00833655" w:rsidRDefault="00592DB7" w:rsidP="009B2A6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ES"/>
              </w:rPr>
            </w:pPr>
            <w:r w:rsidRPr="00833655">
              <w:rPr>
                <w:rFonts w:ascii="Arial" w:hAnsi="Arial" w:cs="Arial"/>
                <w:sz w:val="18"/>
                <w:szCs w:val="18"/>
                <w:lang w:eastAsia="es-ES"/>
              </w:rPr>
              <w:t>Integrante del COTAPREP</w:t>
            </w:r>
            <w:r>
              <w:rPr>
                <w:rFonts w:ascii="Arial" w:hAnsi="Arial" w:cs="Arial"/>
                <w:sz w:val="18"/>
                <w:szCs w:val="18"/>
                <w:lang w:eastAsia="es-ES"/>
              </w:rPr>
              <w:t xml:space="preserve"> </w:t>
            </w:r>
          </w:p>
        </w:tc>
      </w:tr>
      <w:tr w:rsidR="00592DB7" w:rsidRPr="00833655" w14:paraId="6A1123EA" w14:textId="77777777" w:rsidTr="00031F43">
        <w:trPr>
          <w:cnfStyle w:val="000000010000" w:firstRow="0" w:lastRow="0" w:firstColumn="0" w:lastColumn="0" w:oddVBand="0" w:evenVBand="0" w:oddHBand="0" w:evenHBand="1" w:firstRowFirstColumn="0" w:firstRowLastColumn="0" w:lastRowFirstColumn="0" w:lastRowLastColumn="0"/>
          <w:trHeight w:val="551"/>
          <w:jc w:val="center"/>
        </w:trPr>
        <w:tc>
          <w:tcPr>
            <w:cnfStyle w:val="001000000000" w:firstRow="0" w:lastRow="0" w:firstColumn="1" w:lastColumn="0" w:oddVBand="0" w:evenVBand="0" w:oddHBand="0" w:evenHBand="0" w:firstRowFirstColumn="0" w:firstRowLastColumn="0" w:lastRowFirstColumn="0" w:lastRowLastColumn="0"/>
            <w:tcW w:w="2097" w:type="pct"/>
            <w:vAlign w:val="center"/>
          </w:tcPr>
          <w:p w14:paraId="3168A5DC" w14:textId="02F43462" w:rsidR="00592DB7" w:rsidRPr="00833655" w:rsidRDefault="00BA57E8" w:rsidP="009B2A65">
            <w:pPr>
              <w:jc w:val="center"/>
              <w:rPr>
                <w:rFonts w:ascii="Arial" w:hAnsi="Arial" w:cs="Arial"/>
                <w:sz w:val="18"/>
                <w:szCs w:val="18"/>
                <w:lang w:eastAsia="es-ES"/>
              </w:rPr>
            </w:pPr>
            <w:r>
              <w:rPr>
                <w:rFonts w:ascii="Arial" w:hAnsi="Arial" w:cs="Arial"/>
                <w:sz w:val="18"/>
                <w:szCs w:val="18"/>
                <w:lang w:eastAsia="es-ES"/>
              </w:rPr>
              <w:t>Julio Alberto Barajas Servín</w:t>
            </w:r>
          </w:p>
        </w:tc>
        <w:tc>
          <w:tcPr>
            <w:tcW w:w="1217" w:type="pct"/>
            <w:vAlign w:val="center"/>
          </w:tcPr>
          <w:p w14:paraId="16AFC3AA" w14:textId="2D64D29F" w:rsidR="00592DB7" w:rsidRPr="00833655" w:rsidRDefault="00BA57E8" w:rsidP="009B2A65">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es-ES"/>
              </w:rPr>
            </w:pPr>
            <w:r>
              <w:rPr>
                <w:rFonts w:ascii="Arial" w:hAnsi="Arial" w:cs="Arial"/>
                <w:sz w:val="18"/>
                <w:szCs w:val="18"/>
                <w:lang w:eastAsia="es-ES"/>
              </w:rPr>
              <w:t>Instituto Nacional Electoral</w:t>
            </w:r>
          </w:p>
        </w:tc>
        <w:tc>
          <w:tcPr>
            <w:tcW w:w="1686" w:type="pct"/>
            <w:vAlign w:val="center"/>
          </w:tcPr>
          <w:p w14:paraId="6FF202F5" w14:textId="0B213992" w:rsidR="00592DB7" w:rsidRPr="00833655" w:rsidRDefault="007B664E" w:rsidP="009B2A65">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es-ES"/>
              </w:rPr>
            </w:pPr>
            <w:r>
              <w:rPr>
                <w:rFonts w:ascii="Arial" w:hAnsi="Arial" w:cs="Arial"/>
                <w:sz w:val="18"/>
                <w:szCs w:val="18"/>
                <w:lang w:eastAsia="es-ES"/>
              </w:rPr>
              <w:t xml:space="preserve">Jefe de Departamento de Coordinación </w:t>
            </w:r>
            <w:r w:rsidR="00653F76">
              <w:rPr>
                <w:rFonts w:ascii="Arial" w:hAnsi="Arial" w:cs="Arial"/>
                <w:sz w:val="18"/>
                <w:szCs w:val="18"/>
                <w:lang w:eastAsia="es-ES"/>
              </w:rPr>
              <w:t>con Organismos Públicos Locales Electorales</w:t>
            </w:r>
            <w:r w:rsidR="00172C9A">
              <w:rPr>
                <w:rFonts w:ascii="Arial" w:hAnsi="Arial" w:cs="Arial"/>
                <w:sz w:val="18"/>
                <w:szCs w:val="18"/>
                <w:lang w:eastAsia="es-ES"/>
              </w:rPr>
              <w:t xml:space="preserve"> UTVOPL</w:t>
            </w:r>
          </w:p>
        </w:tc>
      </w:tr>
      <w:tr w:rsidR="00592DB7" w:rsidRPr="00833655" w14:paraId="3E74D18B" w14:textId="77777777" w:rsidTr="009626D9">
        <w:trPr>
          <w:cnfStyle w:val="000000100000" w:firstRow="0" w:lastRow="0" w:firstColumn="0" w:lastColumn="0" w:oddVBand="0" w:evenVBand="0" w:oddHBand="1" w:evenHBand="0" w:firstRowFirstColumn="0" w:firstRowLastColumn="0" w:lastRowFirstColumn="0" w:lastRowLastColumn="0"/>
          <w:trHeight w:val="599"/>
          <w:jc w:val="center"/>
        </w:trPr>
        <w:tc>
          <w:tcPr>
            <w:cnfStyle w:val="001000000000" w:firstRow="0" w:lastRow="0" w:firstColumn="1" w:lastColumn="0" w:oddVBand="0" w:evenVBand="0" w:oddHBand="0" w:evenHBand="0" w:firstRowFirstColumn="0" w:firstRowLastColumn="0" w:lastRowFirstColumn="0" w:lastRowLastColumn="0"/>
            <w:tcW w:w="2097" w:type="pct"/>
            <w:shd w:val="clear" w:color="auto" w:fill="D0F4F3"/>
            <w:vAlign w:val="center"/>
          </w:tcPr>
          <w:p w14:paraId="2E9BBD32" w14:textId="13CABEB2" w:rsidR="00592DB7" w:rsidRPr="00833655" w:rsidRDefault="009626D9" w:rsidP="009B2A65">
            <w:pPr>
              <w:jc w:val="center"/>
              <w:rPr>
                <w:rFonts w:ascii="Arial" w:hAnsi="Arial" w:cs="Arial"/>
                <w:sz w:val="18"/>
                <w:szCs w:val="18"/>
                <w:lang w:eastAsia="es-ES"/>
              </w:rPr>
            </w:pPr>
            <w:r>
              <w:rPr>
                <w:rFonts w:ascii="Arial" w:hAnsi="Arial" w:cs="Arial"/>
                <w:sz w:val="18"/>
                <w:szCs w:val="18"/>
                <w:lang w:eastAsia="es-ES"/>
              </w:rPr>
              <w:t>David Martínez Moreno</w:t>
            </w:r>
          </w:p>
        </w:tc>
        <w:tc>
          <w:tcPr>
            <w:tcW w:w="1217" w:type="pct"/>
            <w:shd w:val="clear" w:color="auto" w:fill="D0F4F3"/>
            <w:vAlign w:val="center"/>
          </w:tcPr>
          <w:p w14:paraId="27B6044D" w14:textId="2519726D" w:rsidR="00592DB7" w:rsidRPr="00833655" w:rsidRDefault="004064DF" w:rsidP="009B2A6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ES"/>
              </w:rPr>
            </w:pPr>
            <w:r>
              <w:rPr>
                <w:rFonts w:ascii="Arial" w:hAnsi="Arial" w:cs="Arial"/>
                <w:sz w:val="18"/>
                <w:szCs w:val="18"/>
                <w:lang w:eastAsia="es-ES"/>
              </w:rPr>
              <w:t>Instituto Nacional Electoral</w:t>
            </w:r>
          </w:p>
        </w:tc>
        <w:tc>
          <w:tcPr>
            <w:tcW w:w="1686" w:type="pct"/>
            <w:shd w:val="clear" w:color="auto" w:fill="D0F4F3"/>
            <w:vAlign w:val="center"/>
          </w:tcPr>
          <w:p w14:paraId="0CCFCF59" w14:textId="4A46C983" w:rsidR="00592DB7" w:rsidRPr="00833655" w:rsidRDefault="004064DF" w:rsidP="009B2A6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ES"/>
              </w:rPr>
            </w:pPr>
            <w:r>
              <w:rPr>
                <w:rFonts w:ascii="Arial" w:hAnsi="Arial" w:cs="Arial"/>
                <w:sz w:val="18"/>
                <w:szCs w:val="18"/>
                <w:lang w:eastAsia="es-ES"/>
              </w:rPr>
              <w:t xml:space="preserve">Jefe de Departamento de Información y Estadística </w:t>
            </w:r>
            <w:r w:rsidR="009626D9">
              <w:rPr>
                <w:rFonts w:ascii="Arial" w:hAnsi="Arial" w:cs="Arial"/>
                <w:sz w:val="18"/>
                <w:szCs w:val="18"/>
                <w:lang w:eastAsia="es-ES"/>
              </w:rPr>
              <w:t xml:space="preserve">UTVOPL </w:t>
            </w:r>
            <w:r>
              <w:rPr>
                <w:rFonts w:ascii="Arial" w:hAnsi="Arial" w:cs="Arial"/>
                <w:sz w:val="18"/>
                <w:szCs w:val="18"/>
                <w:lang w:eastAsia="es-ES"/>
              </w:rPr>
              <w:t>(Encargado)</w:t>
            </w:r>
          </w:p>
        </w:tc>
      </w:tr>
      <w:tr w:rsidR="00592DB7" w:rsidRPr="00833655" w14:paraId="20AABD29" w14:textId="77777777" w:rsidTr="00F32796">
        <w:trPr>
          <w:cnfStyle w:val="000000010000" w:firstRow="0" w:lastRow="0" w:firstColumn="0" w:lastColumn="0" w:oddVBand="0" w:evenVBand="0" w:oddHBand="0" w:evenHBand="1" w:firstRowFirstColumn="0" w:firstRowLastColumn="0" w:lastRowFirstColumn="0" w:lastRowLastColumn="0"/>
          <w:trHeight w:val="605"/>
          <w:jc w:val="center"/>
        </w:trPr>
        <w:tc>
          <w:tcPr>
            <w:cnfStyle w:val="001000000000" w:firstRow="0" w:lastRow="0" w:firstColumn="1" w:lastColumn="0" w:oddVBand="0" w:evenVBand="0" w:oddHBand="0" w:evenHBand="0" w:firstRowFirstColumn="0" w:firstRowLastColumn="0" w:lastRowFirstColumn="0" w:lastRowLastColumn="0"/>
            <w:tcW w:w="2097" w:type="pct"/>
            <w:vAlign w:val="center"/>
          </w:tcPr>
          <w:p w14:paraId="22978BC1" w14:textId="1D8D898C" w:rsidR="00592DB7" w:rsidRPr="00833655" w:rsidRDefault="00A54C2D" w:rsidP="009B2A65">
            <w:pPr>
              <w:jc w:val="center"/>
              <w:rPr>
                <w:rFonts w:ascii="Arial" w:hAnsi="Arial" w:cs="Arial"/>
                <w:sz w:val="18"/>
                <w:szCs w:val="18"/>
                <w:lang w:eastAsia="es-ES"/>
              </w:rPr>
            </w:pPr>
            <w:r>
              <w:rPr>
                <w:rFonts w:ascii="Arial" w:hAnsi="Arial" w:cs="Arial"/>
                <w:sz w:val="18"/>
                <w:szCs w:val="18"/>
                <w:lang w:eastAsia="es-ES"/>
              </w:rPr>
              <w:t>Otniel Neftalí López Villalobos</w:t>
            </w:r>
          </w:p>
        </w:tc>
        <w:tc>
          <w:tcPr>
            <w:tcW w:w="1217" w:type="pct"/>
            <w:vAlign w:val="center"/>
          </w:tcPr>
          <w:p w14:paraId="2AD91ED1" w14:textId="09C4FAFA" w:rsidR="00592DB7" w:rsidRPr="00833655" w:rsidRDefault="00C24248" w:rsidP="009B2A65">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es-ES"/>
              </w:rPr>
            </w:pPr>
            <w:r>
              <w:rPr>
                <w:rFonts w:ascii="Arial" w:hAnsi="Arial" w:cs="Arial"/>
                <w:sz w:val="18"/>
                <w:szCs w:val="18"/>
                <w:lang w:eastAsia="es-ES"/>
              </w:rPr>
              <w:t>Instituto Nacional Electoral</w:t>
            </w:r>
          </w:p>
        </w:tc>
        <w:tc>
          <w:tcPr>
            <w:tcW w:w="1686" w:type="pct"/>
            <w:vAlign w:val="center"/>
          </w:tcPr>
          <w:p w14:paraId="667FF823" w14:textId="188FF8B5" w:rsidR="00592DB7" w:rsidRPr="00833655" w:rsidRDefault="00C24248" w:rsidP="009B2A65">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es-ES"/>
              </w:rPr>
            </w:pPr>
            <w:r>
              <w:rPr>
                <w:rFonts w:ascii="Arial" w:hAnsi="Arial" w:cs="Arial"/>
                <w:sz w:val="18"/>
                <w:szCs w:val="18"/>
                <w:lang w:eastAsia="es-ES"/>
              </w:rPr>
              <w:t>Líder de Análisis Técnico Electoral UTSI</w:t>
            </w:r>
          </w:p>
        </w:tc>
      </w:tr>
      <w:tr w:rsidR="00592DB7" w:rsidRPr="00833655" w14:paraId="46FC1ADC" w14:textId="77777777" w:rsidTr="00031F43">
        <w:trPr>
          <w:cnfStyle w:val="000000100000" w:firstRow="0" w:lastRow="0" w:firstColumn="0" w:lastColumn="0" w:oddVBand="0" w:evenVBand="0" w:oddHBand="1" w:evenHBand="0" w:firstRowFirstColumn="0" w:firstRowLastColumn="0" w:lastRowFirstColumn="0" w:lastRowLastColumn="0"/>
          <w:trHeight w:val="553"/>
          <w:jc w:val="center"/>
        </w:trPr>
        <w:tc>
          <w:tcPr>
            <w:cnfStyle w:val="001000000000" w:firstRow="0" w:lastRow="0" w:firstColumn="1" w:lastColumn="0" w:oddVBand="0" w:evenVBand="0" w:oddHBand="0" w:evenHBand="0" w:firstRowFirstColumn="0" w:firstRowLastColumn="0" w:lastRowFirstColumn="0" w:lastRowLastColumn="0"/>
            <w:tcW w:w="2097" w:type="pct"/>
            <w:shd w:val="clear" w:color="auto" w:fill="D0F4F3"/>
            <w:vAlign w:val="center"/>
          </w:tcPr>
          <w:p w14:paraId="51278F15" w14:textId="20D3E1D7" w:rsidR="00592DB7" w:rsidRPr="00833655" w:rsidRDefault="00000C84" w:rsidP="009B2A65">
            <w:pPr>
              <w:jc w:val="center"/>
              <w:rPr>
                <w:rFonts w:ascii="Arial" w:hAnsi="Arial" w:cs="Arial"/>
                <w:sz w:val="18"/>
                <w:szCs w:val="18"/>
                <w:lang w:eastAsia="es-ES"/>
              </w:rPr>
            </w:pPr>
            <w:r>
              <w:rPr>
                <w:rFonts w:ascii="Arial" w:hAnsi="Arial" w:cs="Arial"/>
                <w:sz w:val="18"/>
                <w:szCs w:val="18"/>
                <w:lang w:eastAsia="es-ES"/>
              </w:rPr>
              <w:t>Jorge Adrián Torres Rodríguez</w:t>
            </w:r>
          </w:p>
        </w:tc>
        <w:tc>
          <w:tcPr>
            <w:tcW w:w="1217" w:type="pct"/>
            <w:shd w:val="clear" w:color="auto" w:fill="D0F4F3"/>
            <w:vAlign w:val="center"/>
          </w:tcPr>
          <w:p w14:paraId="75A8F384" w14:textId="64DCF866" w:rsidR="00592DB7" w:rsidRPr="00833655" w:rsidRDefault="00C24248" w:rsidP="009B2A6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ES"/>
              </w:rPr>
            </w:pPr>
            <w:r>
              <w:rPr>
                <w:rFonts w:ascii="Arial" w:hAnsi="Arial" w:cs="Arial"/>
                <w:sz w:val="18"/>
                <w:szCs w:val="18"/>
                <w:lang w:eastAsia="es-ES"/>
              </w:rPr>
              <w:t>Instituto Nacional Electoral</w:t>
            </w:r>
          </w:p>
        </w:tc>
        <w:tc>
          <w:tcPr>
            <w:tcW w:w="1686" w:type="pct"/>
            <w:shd w:val="clear" w:color="auto" w:fill="D0F4F3"/>
            <w:vAlign w:val="center"/>
          </w:tcPr>
          <w:p w14:paraId="6D92F574" w14:textId="7D7F8269" w:rsidR="00592DB7" w:rsidRPr="00833655" w:rsidRDefault="00C24248" w:rsidP="009B2A6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ES"/>
              </w:rPr>
            </w:pPr>
            <w:r>
              <w:rPr>
                <w:rFonts w:ascii="Arial" w:hAnsi="Arial" w:cs="Arial"/>
                <w:sz w:val="18"/>
                <w:szCs w:val="18"/>
                <w:lang w:eastAsia="es-ES"/>
              </w:rPr>
              <w:t>Líder de Análisis Técnico Electoral UTSI</w:t>
            </w:r>
          </w:p>
        </w:tc>
      </w:tr>
      <w:tr w:rsidR="00592DB7" w:rsidRPr="00833655" w14:paraId="6B1355F7" w14:textId="77777777" w:rsidTr="00031F43">
        <w:trPr>
          <w:cnfStyle w:val="000000010000" w:firstRow="0" w:lastRow="0" w:firstColumn="0" w:lastColumn="0" w:oddVBand="0" w:evenVBand="0" w:oddHBand="0" w:evenHBand="1" w:firstRowFirstColumn="0" w:firstRowLastColumn="0" w:lastRowFirstColumn="0" w:lastRowLastColumn="0"/>
          <w:trHeight w:val="553"/>
          <w:jc w:val="center"/>
        </w:trPr>
        <w:tc>
          <w:tcPr>
            <w:cnfStyle w:val="001000000000" w:firstRow="0" w:lastRow="0" w:firstColumn="1" w:lastColumn="0" w:oddVBand="0" w:evenVBand="0" w:oddHBand="0" w:evenHBand="0" w:firstRowFirstColumn="0" w:firstRowLastColumn="0" w:lastRowFirstColumn="0" w:lastRowLastColumn="0"/>
            <w:tcW w:w="2097" w:type="pct"/>
            <w:vAlign w:val="center"/>
          </w:tcPr>
          <w:p w14:paraId="509F31B4" w14:textId="1E377B9D" w:rsidR="00592DB7" w:rsidRPr="00833655" w:rsidRDefault="00A56A4F" w:rsidP="009B2A65">
            <w:pPr>
              <w:jc w:val="center"/>
              <w:rPr>
                <w:rFonts w:ascii="Arial" w:hAnsi="Arial" w:cs="Arial"/>
                <w:sz w:val="18"/>
                <w:szCs w:val="18"/>
                <w:lang w:eastAsia="es-ES"/>
              </w:rPr>
            </w:pPr>
            <w:r>
              <w:rPr>
                <w:rFonts w:ascii="Arial" w:hAnsi="Arial" w:cs="Arial"/>
                <w:sz w:val="18"/>
                <w:szCs w:val="18"/>
                <w:lang w:eastAsia="es-ES"/>
              </w:rPr>
              <w:t>Patricia Rayón Villela</w:t>
            </w:r>
          </w:p>
        </w:tc>
        <w:tc>
          <w:tcPr>
            <w:tcW w:w="1217" w:type="pct"/>
            <w:vAlign w:val="center"/>
          </w:tcPr>
          <w:p w14:paraId="0642A0AF" w14:textId="34AE9ED1" w:rsidR="00592DB7" w:rsidRPr="00833655" w:rsidRDefault="001031AB" w:rsidP="009B2A65">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es-ES"/>
              </w:rPr>
            </w:pPr>
            <w:r>
              <w:rPr>
                <w:rFonts w:ascii="Arial" w:hAnsi="Arial" w:cs="Arial"/>
                <w:sz w:val="18"/>
                <w:szCs w:val="18"/>
                <w:lang w:eastAsia="es-ES"/>
              </w:rPr>
              <w:t>COTAPREP federal</w:t>
            </w:r>
          </w:p>
        </w:tc>
        <w:tc>
          <w:tcPr>
            <w:tcW w:w="1686" w:type="pct"/>
            <w:vAlign w:val="center"/>
          </w:tcPr>
          <w:p w14:paraId="451B0854" w14:textId="31F7BC43" w:rsidR="00592DB7" w:rsidRPr="00833655" w:rsidRDefault="001031AB" w:rsidP="009B2A65">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es-ES"/>
              </w:rPr>
            </w:pPr>
            <w:r>
              <w:rPr>
                <w:rFonts w:ascii="Arial" w:hAnsi="Arial" w:cs="Arial"/>
                <w:sz w:val="18"/>
                <w:szCs w:val="18"/>
                <w:lang w:eastAsia="es-ES"/>
              </w:rPr>
              <w:t xml:space="preserve">Integrante del </w:t>
            </w:r>
            <w:r w:rsidR="00CC72D3">
              <w:rPr>
                <w:rFonts w:ascii="Arial" w:hAnsi="Arial" w:cs="Arial"/>
                <w:sz w:val="18"/>
                <w:szCs w:val="18"/>
                <w:lang w:eastAsia="es-ES"/>
              </w:rPr>
              <w:t>COTAPREP</w:t>
            </w:r>
          </w:p>
        </w:tc>
      </w:tr>
      <w:tr w:rsidR="00AE7C9D" w:rsidRPr="00833655" w14:paraId="3218377D" w14:textId="77777777" w:rsidTr="005112DE">
        <w:trPr>
          <w:cnfStyle w:val="000000100000" w:firstRow="0" w:lastRow="0" w:firstColumn="0" w:lastColumn="0" w:oddVBand="0" w:evenVBand="0" w:oddHBand="1" w:evenHBand="0" w:firstRowFirstColumn="0" w:firstRowLastColumn="0" w:lastRowFirstColumn="0" w:lastRowLastColumn="0"/>
          <w:trHeight w:val="553"/>
          <w:jc w:val="center"/>
        </w:trPr>
        <w:tc>
          <w:tcPr>
            <w:cnfStyle w:val="001000000000" w:firstRow="0" w:lastRow="0" w:firstColumn="1" w:lastColumn="0" w:oddVBand="0" w:evenVBand="0" w:oddHBand="0" w:evenHBand="0" w:firstRowFirstColumn="0" w:firstRowLastColumn="0" w:lastRowFirstColumn="0" w:lastRowLastColumn="0"/>
            <w:tcW w:w="2097" w:type="pct"/>
            <w:shd w:val="clear" w:color="auto" w:fill="D0F4F3"/>
            <w:vAlign w:val="center"/>
          </w:tcPr>
          <w:p w14:paraId="5BA3A856" w14:textId="143BB564" w:rsidR="00AE7C9D" w:rsidRDefault="00AE7C9D" w:rsidP="009B2A65">
            <w:pPr>
              <w:jc w:val="center"/>
              <w:rPr>
                <w:rFonts w:ascii="Arial" w:hAnsi="Arial" w:cs="Arial"/>
                <w:sz w:val="18"/>
                <w:szCs w:val="18"/>
                <w:lang w:eastAsia="es-ES"/>
              </w:rPr>
            </w:pPr>
            <w:r>
              <w:rPr>
                <w:rFonts w:ascii="Arial" w:hAnsi="Arial" w:cs="Arial"/>
                <w:sz w:val="18"/>
                <w:szCs w:val="18"/>
                <w:lang w:eastAsia="es-ES"/>
              </w:rPr>
              <w:t>David Fernando Muñoz Negrón</w:t>
            </w:r>
          </w:p>
        </w:tc>
        <w:tc>
          <w:tcPr>
            <w:tcW w:w="1217" w:type="pct"/>
            <w:shd w:val="clear" w:color="auto" w:fill="D0F4F3"/>
            <w:vAlign w:val="center"/>
          </w:tcPr>
          <w:p w14:paraId="307DE1C8" w14:textId="2250482B" w:rsidR="00AE7C9D" w:rsidRDefault="00AE7C9D" w:rsidP="009B2A6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ES"/>
              </w:rPr>
            </w:pPr>
            <w:r>
              <w:rPr>
                <w:rFonts w:ascii="Arial" w:hAnsi="Arial" w:cs="Arial"/>
                <w:sz w:val="18"/>
                <w:szCs w:val="18"/>
                <w:lang w:eastAsia="es-ES"/>
              </w:rPr>
              <w:t>COTAPREP federal</w:t>
            </w:r>
          </w:p>
        </w:tc>
        <w:tc>
          <w:tcPr>
            <w:tcW w:w="1686" w:type="pct"/>
            <w:shd w:val="clear" w:color="auto" w:fill="D0F4F3"/>
            <w:vAlign w:val="center"/>
          </w:tcPr>
          <w:p w14:paraId="684B76C4" w14:textId="7CED5137" w:rsidR="00AE7C9D" w:rsidRDefault="00AE7C9D" w:rsidP="009B2A6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ES"/>
              </w:rPr>
            </w:pPr>
            <w:r>
              <w:rPr>
                <w:rFonts w:ascii="Arial" w:hAnsi="Arial" w:cs="Arial"/>
                <w:sz w:val="18"/>
                <w:szCs w:val="18"/>
                <w:lang w:eastAsia="es-ES"/>
              </w:rPr>
              <w:t>Integrante del COTAPREP</w:t>
            </w:r>
          </w:p>
        </w:tc>
      </w:tr>
      <w:tr w:rsidR="00AE7C9D" w:rsidRPr="00833655" w14:paraId="2309F204" w14:textId="77777777" w:rsidTr="00031F43">
        <w:trPr>
          <w:cnfStyle w:val="000000010000" w:firstRow="0" w:lastRow="0" w:firstColumn="0" w:lastColumn="0" w:oddVBand="0" w:evenVBand="0" w:oddHBand="0" w:evenHBand="1" w:firstRowFirstColumn="0" w:firstRowLastColumn="0" w:lastRowFirstColumn="0" w:lastRowLastColumn="0"/>
          <w:trHeight w:val="553"/>
          <w:jc w:val="center"/>
        </w:trPr>
        <w:tc>
          <w:tcPr>
            <w:cnfStyle w:val="001000000000" w:firstRow="0" w:lastRow="0" w:firstColumn="1" w:lastColumn="0" w:oddVBand="0" w:evenVBand="0" w:oddHBand="0" w:evenHBand="0" w:firstRowFirstColumn="0" w:firstRowLastColumn="0" w:lastRowFirstColumn="0" w:lastRowLastColumn="0"/>
            <w:tcW w:w="2097" w:type="pct"/>
            <w:vAlign w:val="center"/>
          </w:tcPr>
          <w:p w14:paraId="5C30D274" w14:textId="2E317366" w:rsidR="00AE7C9D" w:rsidRDefault="00AE7C9D" w:rsidP="009B2A65">
            <w:pPr>
              <w:jc w:val="center"/>
              <w:rPr>
                <w:rFonts w:ascii="Arial" w:hAnsi="Arial" w:cs="Arial"/>
                <w:sz w:val="18"/>
                <w:szCs w:val="18"/>
                <w:lang w:eastAsia="es-ES"/>
              </w:rPr>
            </w:pPr>
            <w:r>
              <w:rPr>
                <w:rFonts w:ascii="Arial" w:hAnsi="Arial" w:cs="Arial"/>
                <w:sz w:val="18"/>
                <w:szCs w:val="18"/>
                <w:lang w:eastAsia="es-ES"/>
              </w:rPr>
              <w:t>Pablo Corona Fraga</w:t>
            </w:r>
          </w:p>
        </w:tc>
        <w:tc>
          <w:tcPr>
            <w:tcW w:w="1217" w:type="pct"/>
            <w:vAlign w:val="center"/>
          </w:tcPr>
          <w:p w14:paraId="580688AD" w14:textId="1AB37BE5" w:rsidR="00AE7C9D" w:rsidRDefault="00AE7C9D" w:rsidP="009B2A65">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es-ES"/>
              </w:rPr>
            </w:pPr>
            <w:r>
              <w:rPr>
                <w:rFonts w:ascii="Arial" w:hAnsi="Arial" w:cs="Arial"/>
                <w:sz w:val="18"/>
                <w:szCs w:val="18"/>
                <w:lang w:eastAsia="es-ES"/>
              </w:rPr>
              <w:t>COTAPREP federal</w:t>
            </w:r>
          </w:p>
        </w:tc>
        <w:tc>
          <w:tcPr>
            <w:tcW w:w="1686" w:type="pct"/>
            <w:vAlign w:val="center"/>
          </w:tcPr>
          <w:p w14:paraId="0DB63B34" w14:textId="72A4BB9B" w:rsidR="00AE7C9D" w:rsidRDefault="00AE7C9D" w:rsidP="009B2A65">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es-ES"/>
              </w:rPr>
            </w:pPr>
            <w:r>
              <w:rPr>
                <w:rFonts w:ascii="Arial" w:hAnsi="Arial" w:cs="Arial"/>
                <w:sz w:val="18"/>
                <w:szCs w:val="18"/>
                <w:lang w:eastAsia="es-ES"/>
              </w:rPr>
              <w:t>Integrante del COTAPREP</w:t>
            </w:r>
          </w:p>
        </w:tc>
      </w:tr>
      <w:tr w:rsidR="00AE7C9D" w:rsidRPr="00833655" w14:paraId="04200486" w14:textId="77777777" w:rsidTr="00031F43">
        <w:trPr>
          <w:cnfStyle w:val="000000100000" w:firstRow="0" w:lastRow="0" w:firstColumn="0" w:lastColumn="0" w:oddVBand="0" w:evenVBand="0" w:oddHBand="1" w:evenHBand="0" w:firstRowFirstColumn="0" w:firstRowLastColumn="0" w:lastRowFirstColumn="0" w:lastRowLastColumn="0"/>
          <w:trHeight w:val="355"/>
          <w:jc w:val="center"/>
        </w:trPr>
        <w:tc>
          <w:tcPr>
            <w:cnfStyle w:val="001000000000" w:firstRow="0" w:lastRow="0" w:firstColumn="1" w:lastColumn="0" w:oddVBand="0" w:evenVBand="0" w:oddHBand="0" w:evenHBand="0" w:firstRowFirstColumn="0" w:firstRowLastColumn="0" w:lastRowFirstColumn="0" w:lastRowLastColumn="0"/>
            <w:tcW w:w="2097" w:type="pct"/>
            <w:shd w:val="clear" w:color="auto" w:fill="D0F4F3"/>
            <w:vAlign w:val="center"/>
          </w:tcPr>
          <w:p w14:paraId="5FD5E814" w14:textId="433617E5" w:rsidR="00AE7C9D" w:rsidRPr="00833655" w:rsidRDefault="00AE7C9D" w:rsidP="009B2A65">
            <w:pPr>
              <w:jc w:val="center"/>
              <w:rPr>
                <w:rFonts w:ascii="Arial" w:hAnsi="Arial" w:cs="Arial"/>
                <w:sz w:val="18"/>
                <w:szCs w:val="18"/>
                <w:lang w:eastAsia="es-ES"/>
              </w:rPr>
            </w:pPr>
            <w:r>
              <w:rPr>
                <w:rFonts w:ascii="Arial" w:hAnsi="Arial" w:cs="Arial"/>
                <w:sz w:val="18"/>
                <w:szCs w:val="18"/>
                <w:lang w:eastAsia="es-ES"/>
              </w:rPr>
              <w:t>Luis Zamora Cobián</w:t>
            </w:r>
          </w:p>
        </w:tc>
        <w:tc>
          <w:tcPr>
            <w:tcW w:w="1217" w:type="pct"/>
            <w:shd w:val="clear" w:color="auto" w:fill="D0F4F3"/>
            <w:vAlign w:val="center"/>
          </w:tcPr>
          <w:p w14:paraId="2C353124" w14:textId="70DA5058" w:rsidR="00AE7C9D" w:rsidRPr="00833655" w:rsidRDefault="00AE7C9D" w:rsidP="009B2A6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ES"/>
              </w:rPr>
            </w:pPr>
            <w:r>
              <w:rPr>
                <w:rFonts w:ascii="Arial" w:hAnsi="Arial" w:cs="Arial"/>
                <w:sz w:val="18"/>
                <w:szCs w:val="18"/>
                <w:lang w:eastAsia="es-ES"/>
              </w:rPr>
              <w:t>Instituto Nacional Electoral</w:t>
            </w:r>
          </w:p>
        </w:tc>
        <w:tc>
          <w:tcPr>
            <w:tcW w:w="1686" w:type="pct"/>
            <w:shd w:val="clear" w:color="auto" w:fill="D0F4F3"/>
            <w:vAlign w:val="center"/>
          </w:tcPr>
          <w:p w14:paraId="0FAAFECF" w14:textId="5B328299" w:rsidR="00AE7C9D" w:rsidRPr="00833655" w:rsidRDefault="00AE7C9D" w:rsidP="009B2A6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ES"/>
              </w:rPr>
            </w:pPr>
            <w:r>
              <w:rPr>
                <w:rFonts w:ascii="Arial" w:hAnsi="Arial" w:cs="Arial"/>
                <w:sz w:val="18"/>
                <w:szCs w:val="18"/>
                <w:lang w:eastAsia="es-ES"/>
              </w:rPr>
              <w:t>Vocal ejecutivo de la Junta Local Ejecutiva en Jalisco</w:t>
            </w:r>
          </w:p>
        </w:tc>
      </w:tr>
      <w:tr w:rsidR="00AE7C9D" w:rsidRPr="00833655" w14:paraId="7D6DFAFC" w14:textId="77777777" w:rsidTr="00031F43">
        <w:trPr>
          <w:cnfStyle w:val="000000010000" w:firstRow="0" w:lastRow="0" w:firstColumn="0" w:lastColumn="0" w:oddVBand="0" w:evenVBand="0" w:oddHBand="0" w:evenHBand="1" w:firstRowFirstColumn="0" w:firstRowLastColumn="0" w:lastRowFirstColumn="0" w:lastRowLastColumn="0"/>
          <w:trHeight w:val="355"/>
          <w:jc w:val="center"/>
        </w:trPr>
        <w:tc>
          <w:tcPr>
            <w:cnfStyle w:val="001000000000" w:firstRow="0" w:lastRow="0" w:firstColumn="1" w:lastColumn="0" w:oddVBand="0" w:evenVBand="0" w:oddHBand="0" w:evenHBand="0" w:firstRowFirstColumn="0" w:firstRowLastColumn="0" w:lastRowFirstColumn="0" w:lastRowLastColumn="0"/>
            <w:tcW w:w="2097" w:type="pct"/>
            <w:vAlign w:val="center"/>
          </w:tcPr>
          <w:p w14:paraId="3FBA917E" w14:textId="1CACA1DE" w:rsidR="00AE7C9D" w:rsidRDefault="00AE7C9D" w:rsidP="009B2A65">
            <w:pPr>
              <w:jc w:val="center"/>
              <w:rPr>
                <w:rFonts w:ascii="Arial" w:hAnsi="Arial" w:cs="Arial"/>
                <w:sz w:val="18"/>
                <w:szCs w:val="18"/>
                <w:lang w:eastAsia="es-ES"/>
              </w:rPr>
            </w:pPr>
            <w:r>
              <w:rPr>
                <w:rFonts w:ascii="Arial" w:hAnsi="Arial" w:cs="Arial"/>
                <w:sz w:val="18"/>
                <w:szCs w:val="18"/>
                <w:lang w:eastAsia="es-ES"/>
              </w:rPr>
              <w:t>Christian Viviana Escobedo Loya</w:t>
            </w:r>
          </w:p>
        </w:tc>
        <w:tc>
          <w:tcPr>
            <w:tcW w:w="1217" w:type="pct"/>
            <w:vAlign w:val="center"/>
          </w:tcPr>
          <w:p w14:paraId="736C77E5" w14:textId="6F763214" w:rsidR="00AE7C9D" w:rsidRPr="00833655" w:rsidRDefault="00AE7C9D" w:rsidP="009B2A65">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es-ES"/>
              </w:rPr>
            </w:pPr>
            <w:r>
              <w:rPr>
                <w:rFonts w:ascii="Arial" w:hAnsi="Arial" w:cs="Arial"/>
                <w:sz w:val="18"/>
                <w:szCs w:val="18"/>
                <w:lang w:eastAsia="es-ES"/>
              </w:rPr>
              <w:t>Instituto Nacional Electoral</w:t>
            </w:r>
          </w:p>
        </w:tc>
        <w:tc>
          <w:tcPr>
            <w:tcW w:w="1686" w:type="pct"/>
            <w:vAlign w:val="center"/>
          </w:tcPr>
          <w:p w14:paraId="23408654" w14:textId="2D395084" w:rsidR="00AE7C9D" w:rsidRDefault="00AE7C9D" w:rsidP="009B2A65">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es-ES"/>
              </w:rPr>
            </w:pPr>
            <w:r>
              <w:rPr>
                <w:rFonts w:ascii="Arial" w:hAnsi="Arial" w:cs="Arial"/>
                <w:sz w:val="18"/>
                <w:szCs w:val="18"/>
                <w:lang w:eastAsia="es-ES"/>
              </w:rPr>
              <w:t>Vocal secretaria de la Junta Local Ejecutiva en Jalisco</w:t>
            </w:r>
          </w:p>
        </w:tc>
      </w:tr>
      <w:tr w:rsidR="00AE7C9D" w:rsidRPr="00833655" w14:paraId="346E7724" w14:textId="77777777" w:rsidTr="00031F43">
        <w:trPr>
          <w:cnfStyle w:val="000000100000" w:firstRow="0" w:lastRow="0" w:firstColumn="0" w:lastColumn="0" w:oddVBand="0" w:evenVBand="0" w:oddHBand="1" w:evenHBand="0" w:firstRowFirstColumn="0" w:firstRowLastColumn="0" w:lastRowFirstColumn="0" w:lastRowLastColumn="0"/>
          <w:trHeight w:val="639"/>
          <w:jc w:val="center"/>
        </w:trPr>
        <w:tc>
          <w:tcPr>
            <w:cnfStyle w:val="001000000000" w:firstRow="0" w:lastRow="0" w:firstColumn="1" w:lastColumn="0" w:oddVBand="0" w:evenVBand="0" w:oddHBand="0" w:evenHBand="0" w:firstRowFirstColumn="0" w:firstRowLastColumn="0" w:lastRowFirstColumn="0" w:lastRowLastColumn="0"/>
            <w:tcW w:w="2097" w:type="pct"/>
            <w:shd w:val="clear" w:color="auto" w:fill="D0F4F3"/>
            <w:vAlign w:val="center"/>
          </w:tcPr>
          <w:p w14:paraId="5B5A3BB4" w14:textId="0D3F8369" w:rsidR="00AE7C9D" w:rsidRPr="00833655" w:rsidRDefault="00AE7C9D" w:rsidP="009B2A65">
            <w:pPr>
              <w:jc w:val="center"/>
              <w:rPr>
                <w:rFonts w:ascii="Arial" w:hAnsi="Arial" w:cs="Arial"/>
                <w:sz w:val="18"/>
                <w:szCs w:val="18"/>
                <w:lang w:eastAsia="es-ES"/>
              </w:rPr>
            </w:pPr>
            <w:r w:rsidRPr="00833655">
              <w:rPr>
                <w:rFonts w:ascii="Arial" w:hAnsi="Arial" w:cs="Arial"/>
                <w:sz w:val="18"/>
                <w:szCs w:val="18"/>
                <w:lang w:eastAsia="es-ES"/>
              </w:rPr>
              <w:t>Ricardo Ríos Donato</w:t>
            </w:r>
          </w:p>
        </w:tc>
        <w:tc>
          <w:tcPr>
            <w:tcW w:w="1217" w:type="pct"/>
            <w:shd w:val="clear" w:color="auto" w:fill="D0F4F3"/>
            <w:vAlign w:val="center"/>
          </w:tcPr>
          <w:p w14:paraId="2FB15CFB" w14:textId="77777777" w:rsidR="00AE7C9D" w:rsidRPr="00833655" w:rsidRDefault="00AE7C9D" w:rsidP="009B2A6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ES"/>
              </w:rPr>
            </w:pPr>
            <w:r w:rsidRPr="00833655">
              <w:rPr>
                <w:rFonts w:ascii="Arial" w:hAnsi="Arial" w:cs="Arial"/>
                <w:sz w:val="18"/>
                <w:szCs w:val="18"/>
                <w:lang w:eastAsia="es-ES"/>
              </w:rPr>
              <w:t>Instituto Nacional Electoral</w:t>
            </w:r>
          </w:p>
        </w:tc>
        <w:tc>
          <w:tcPr>
            <w:tcW w:w="1686" w:type="pct"/>
            <w:shd w:val="clear" w:color="auto" w:fill="D0F4F3"/>
            <w:vAlign w:val="center"/>
          </w:tcPr>
          <w:p w14:paraId="4248D4F0" w14:textId="5ADF6236" w:rsidR="00AE7C9D" w:rsidRPr="00833655" w:rsidRDefault="00AE7C9D" w:rsidP="009B2A6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ES"/>
              </w:rPr>
            </w:pPr>
            <w:r w:rsidRPr="00833655">
              <w:rPr>
                <w:rFonts w:ascii="Arial" w:hAnsi="Arial" w:cs="Arial"/>
                <w:sz w:val="18"/>
                <w:szCs w:val="18"/>
                <w:lang w:eastAsia="es-ES"/>
              </w:rPr>
              <w:t>Jefe del Departamento de Operación de Sistemas de la Junta Local</w:t>
            </w:r>
            <w:r>
              <w:rPr>
                <w:rFonts w:ascii="Arial" w:hAnsi="Arial" w:cs="Arial"/>
                <w:sz w:val="18"/>
                <w:szCs w:val="18"/>
                <w:lang w:eastAsia="es-ES"/>
              </w:rPr>
              <w:t xml:space="preserve"> Ejecutiva en Jalisco</w:t>
            </w:r>
          </w:p>
        </w:tc>
      </w:tr>
      <w:tr w:rsidR="004D6EF1" w:rsidRPr="00833655" w14:paraId="58A4E577" w14:textId="77777777" w:rsidTr="005112DE">
        <w:trPr>
          <w:cnfStyle w:val="000000010000" w:firstRow="0" w:lastRow="0" w:firstColumn="0" w:lastColumn="0" w:oddVBand="0" w:evenVBand="0" w:oddHBand="0" w:evenHBand="1" w:firstRowFirstColumn="0" w:firstRowLastColumn="0" w:lastRowFirstColumn="0" w:lastRowLastColumn="0"/>
          <w:trHeight w:val="639"/>
          <w:jc w:val="center"/>
        </w:trPr>
        <w:tc>
          <w:tcPr>
            <w:cnfStyle w:val="001000000000" w:firstRow="0" w:lastRow="0" w:firstColumn="1" w:lastColumn="0" w:oddVBand="0" w:evenVBand="0" w:oddHBand="0" w:evenHBand="0" w:firstRowFirstColumn="0" w:firstRowLastColumn="0" w:lastRowFirstColumn="0" w:lastRowLastColumn="0"/>
            <w:tcW w:w="2097" w:type="pct"/>
            <w:vAlign w:val="center"/>
          </w:tcPr>
          <w:p w14:paraId="576BDF30" w14:textId="61611DE4" w:rsidR="004D6EF1" w:rsidRPr="00397A87" w:rsidRDefault="00AB32CF" w:rsidP="009B2A65">
            <w:pPr>
              <w:jc w:val="center"/>
              <w:rPr>
                <w:rFonts w:ascii="Arial" w:hAnsi="Arial" w:cs="Arial"/>
                <w:sz w:val="18"/>
                <w:szCs w:val="18"/>
                <w:lang w:eastAsia="es-ES"/>
              </w:rPr>
            </w:pPr>
            <w:r w:rsidRPr="00397A87">
              <w:rPr>
                <w:rFonts w:ascii="Arial" w:hAnsi="Arial" w:cs="Arial"/>
                <w:sz w:val="18"/>
                <w:szCs w:val="18"/>
                <w:lang w:eastAsia="es-ES"/>
              </w:rPr>
              <w:t xml:space="preserve">Mario </w:t>
            </w:r>
            <w:r w:rsidR="00583D36">
              <w:rPr>
                <w:rFonts w:ascii="Arial" w:hAnsi="Arial" w:cs="Arial"/>
                <w:sz w:val="18"/>
                <w:szCs w:val="18"/>
                <w:lang w:eastAsia="es-ES"/>
              </w:rPr>
              <w:t xml:space="preserve">Isidro </w:t>
            </w:r>
            <w:r w:rsidRPr="00397A87">
              <w:rPr>
                <w:rFonts w:ascii="Arial" w:hAnsi="Arial" w:cs="Arial"/>
                <w:sz w:val="18"/>
                <w:szCs w:val="18"/>
                <w:lang w:eastAsia="es-ES"/>
              </w:rPr>
              <w:t>De La Fuente</w:t>
            </w:r>
            <w:r w:rsidR="00583D36">
              <w:rPr>
                <w:rFonts w:ascii="Arial" w:hAnsi="Arial" w:cs="Arial"/>
                <w:sz w:val="18"/>
                <w:szCs w:val="18"/>
                <w:lang w:eastAsia="es-ES"/>
              </w:rPr>
              <w:t xml:space="preserve"> Martínez</w:t>
            </w:r>
          </w:p>
        </w:tc>
        <w:tc>
          <w:tcPr>
            <w:tcW w:w="1217" w:type="pct"/>
            <w:vAlign w:val="center"/>
          </w:tcPr>
          <w:p w14:paraId="605E111F" w14:textId="5F485723" w:rsidR="004D6EF1" w:rsidRPr="00833655" w:rsidRDefault="00B54A84" w:rsidP="009B2A65">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es-ES"/>
              </w:rPr>
            </w:pPr>
            <w:r>
              <w:rPr>
                <w:rFonts w:ascii="Arial" w:hAnsi="Arial" w:cs="Arial"/>
                <w:sz w:val="18"/>
                <w:szCs w:val="18"/>
                <w:lang w:eastAsia="es-ES"/>
              </w:rPr>
              <w:t>I</w:t>
            </w:r>
            <w:r w:rsidR="00985A75">
              <w:rPr>
                <w:rFonts w:ascii="Arial" w:hAnsi="Arial" w:cs="Arial"/>
                <w:sz w:val="18"/>
                <w:szCs w:val="18"/>
                <w:lang w:eastAsia="es-ES"/>
              </w:rPr>
              <w:t>nstituto Tecnológico y de Estudios Superiores de Monterrey</w:t>
            </w:r>
          </w:p>
        </w:tc>
        <w:tc>
          <w:tcPr>
            <w:tcW w:w="1686" w:type="pct"/>
            <w:vAlign w:val="center"/>
          </w:tcPr>
          <w:p w14:paraId="13C3C68E" w14:textId="7E6F62E2" w:rsidR="004D6EF1" w:rsidRPr="00833655" w:rsidRDefault="00985A75" w:rsidP="009B2A65">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es-ES"/>
              </w:rPr>
            </w:pPr>
            <w:r>
              <w:rPr>
                <w:rFonts w:ascii="Arial" w:hAnsi="Arial" w:cs="Arial"/>
                <w:sz w:val="18"/>
                <w:szCs w:val="18"/>
                <w:lang w:eastAsia="es-ES"/>
              </w:rPr>
              <w:t>Integrante del equipo del ente auditor del PREP Jalisco 2024</w:t>
            </w:r>
          </w:p>
        </w:tc>
      </w:tr>
      <w:tr w:rsidR="004D6EF1" w:rsidRPr="00833655" w14:paraId="0872CF7D" w14:textId="77777777" w:rsidTr="00031F43">
        <w:trPr>
          <w:cnfStyle w:val="000000100000" w:firstRow="0" w:lastRow="0" w:firstColumn="0" w:lastColumn="0" w:oddVBand="0" w:evenVBand="0" w:oddHBand="1" w:evenHBand="0" w:firstRowFirstColumn="0" w:firstRowLastColumn="0" w:lastRowFirstColumn="0" w:lastRowLastColumn="0"/>
          <w:trHeight w:val="639"/>
          <w:jc w:val="center"/>
        </w:trPr>
        <w:tc>
          <w:tcPr>
            <w:cnfStyle w:val="001000000000" w:firstRow="0" w:lastRow="0" w:firstColumn="1" w:lastColumn="0" w:oddVBand="0" w:evenVBand="0" w:oddHBand="0" w:evenHBand="0" w:firstRowFirstColumn="0" w:firstRowLastColumn="0" w:lastRowFirstColumn="0" w:lastRowLastColumn="0"/>
            <w:tcW w:w="2097" w:type="pct"/>
            <w:shd w:val="clear" w:color="auto" w:fill="D0F4F3"/>
            <w:vAlign w:val="center"/>
          </w:tcPr>
          <w:p w14:paraId="4493A30C" w14:textId="3589B8EC" w:rsidR="004D6EF1" w:rsidRPr="00397A87" w:rsidRDefault="00AB32CF" w:rsidP="009B2A65">
            <w:pPr>
              <w:jc w:val="center"/>
              <w:rPr>
                <w:rFonts w:ascii="Arial" w:hAnsi="Arial" w:cs="Arial"/>
                <w:sz w:val="18"/>
                <w:szCs w:val="18"/>
                <w:lang w:eastAsia="es-ES"/>
              </w:rPr>
            </w:pPr>
            <w:r w:rsidRPr="00397A87">
              <w:rPr>
                <w:rFonts w:ascii="Arial" w:hAnsi="Arial" w:cs="Arial"/>
                <w:sz w:val="18"/>
                <w:szCs w:val="18"/>
                <w:lang w:eastAsia="es-ES"/>
              </w:rPr>
              <w:t>Marco</w:t>
            </w:r>
            <w:r w:rsidR="00276129">
              <w:rPr>
                <w:rFonts w:ascii="Arial" w:hAnsi="Arial" w:cs="Arial"/>
                <w:sz w:val="18"/>
                <w:szCs w:val="18"/>
                <w:lang w:eastAsia="es-ES"/>
              </w:rPr>
              <w:t xml:space="preserve"> Otilio</w:t>
            </w:r>
            <w:r w:rsidRPr="00397A87">
              <w:rPr>
                <w:rFonts w:ascii="Arial" w:hAnsi="Arial" w:cs="Arial"/>
                <w:sz w:val="18"/>
                <w:szCs w:val="18"/>
                <w:lang w:eastAsia="es-ES"/>
              </w:rPr>
              <w:t xml:space="preserve"> Peña</w:t>
            </w:r>
            <w:r w:rsidR="00276129">
              <w:rPr>
                <w:rFonts w:ascii="Arial" w:hAnsi="Arial" w:cs="Arial"/>
                <w:sz w:val="18"/>
                <w:szCs w:val="18"/>
                <w:lang w:eastAsia="es-ES"/>
              </w:rPr>
              <w:t>-Díaz</w:t>
            </w:r>
          </w:p>
        </w:tc>
        <w:tc>
          <w:tcPr>
            <w:tcW w:w="1217" w:type="pct"/>
            <w:shd w:val="clear" w:color="auto" w:fill="D0F4F3"/>
            <w:vAlign w:val="center"/>
          </w:tcPr>
          <w:p w14:paraId="6EE2ED4E" w14:textId="56B83172" w:rsidR="004D6EF1" w:rsidRPr="00833655" w:rsidRDefault="00985A75" w:rsidP="009B2A6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ES"/>
              </w:rPr>
            </w:pPr>
            <w:r>
              <w:rPr>
                <w:rFonts w:ascii="Arial" w:hAnsi="Arial" w:cs="Arial"/>
                <w:sz w:val="18"/>
                <w:szCs w:val="18"/>
                <w:lang w:eastAsia="es-ES"/>
              </w:rPr>
              <w:t>Instituto Tecnológico y de Estudios Superiores de Monterrey</w:t>
            </w:r>
          </w:p>
        </w:tc>
        <w:tc>
          <w:tcPr>
            <w:tcW w:w="1686" w:type="pct"/>
            <w:shd w:val="clear" w:color="auto" w:fill="D0F4F3"/>
            <w:vAlign w:val="center"/>
          </w:tcPr>
          <w:p w14:paraId="12B6C366" w14:textId="0C155A5D" w:rsidR="004D6EF1" w:rsidRPr="00833655" w:rsidRDefault="00985A75" w:rsidP="009B2A65">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ES"/>
              </w:rPr>
            </w:pPr>
            <w:r>
              <w:rPr>
                <w:rFonts w:ascii="Arial" w:hAnsi="Arial" w:cs="Arial"/>
                <w:sz w:val="18"/>
                <w:szCs w:val="18"/>
                <w:lang w:eastAsia="es-ES"/>
              </w:rPr>
              <w:t>Integrante del equipo del ente auditor del PREP Jalisco 2024</w:t>
            </w:r>
          </w:p>
        </w:tc>
      </w:tr>
      <w:tr w:rsidR="004D6EF1" w:rsidRPr="00833655" w14:paraId="37ECA61F" w14:textId="77777777" w:rsidTr="005112DE">
        <w:trPr>
          <w:cnfStyle w:val="000000010000" w:firstRow="0" w:lastRow="0" w:firstColumn="0" w:lastColumn="0" w:oddVBand="0" w:evenVBand="0" w:oddHBand="0" w:evenHBand="1" w:firstRowFirstColumn="0" w:firstRowLastColumn="0" w:lastRowFirstColumn="0" w:lastRowLastColumn="0"/>
          <w:trHeight w:val="639"/>
          <w:jc w:val="center"/>
        </w:trPr>
        <w:tc>
          <w:tcPr>
            <w:cnfStyle w:val="001000000000" w:firstRow="0" w:lastRow="0" w:firstColumn="1" w:lastColumn="0" w:oddVBand="0" w:evenVBand="0" w:oddHBand="0" w:evenHBand="0" w:firstRowFirstColumn="0" w:firstRowLastColumn="0" w:lastRowFirstColumn="0" w:lastRowLastColumn="0"/>
            <w:tcW w:w="2097" w:type="pct"/>
            <w:vAlign w:val="center"/>
          </w:tcPr>
          <w:p w14:paraId="48414AF4" w14:textId="4383CB71" w:rsidR="004D6EF1" w:rsidRPr="00397A87" w:rsidRDefault="00AB32CF" w:rsidP="009B2A65">
            <w:pPr>
              <w:jc w:val="center"/>
              <w:rPr>
                <w:rFonts w:ascii="Arial" w:hAnsi="Arial" w:cs="Arial"/>
                <w:sz w:val="18"/>
                <w:szCs w:val="18"/>
                <w:lang w:eastAsia="es-ES"/>
              </w:rPr>
            </w:pPr>
            <w:r w:rsidRPr="00397A87">
              <w:rPr>
                <w:rFonts w:ascii="Arial" w:hAnsi="Arial" w:cs="Arial"/>
                <w:sz w:val="18"/>
                <w:szCs w:val="18"/>
                <w:lang w:eastAsia="es-ES"/>
              </w:rPr>
              <w:t>Ken</w:t>
            </w:r>
            <w:r w:rsidR="00AF3C2B">
              <w:rPr>
                <w:rFonts w:ascii="Arial" w:hAnsi="Arial" w:cs="Arial"/>
                <w:sz w:val="18"/>
                <w:szCs w:val="18"/>
                <w:lang w:eastAsia="es-ES"/>
              </w:rPr>
              <w:t>neth</w:t>
            </w:r>
            <w:r w:rsidR="001B7F32">
              <w:rPr>
                <w:rFonts w:ascii="Arial" w:hAnsi="Arial" w:cs="Arial"/>
                <w:sz w:val="18"/>
                <w:szCs w:val="18"/>
                <w:lang w:eastAsia="es-ES"/>
              </w:rPr>
              <w:t xml:space="preserve"> W. </w:t>
            </w:r>
            <w:r w:rsidRPr="00397A87">
              <w:rPr>
                <w:rFonts w:ascii="Arial" w:hAnsi="Arial" w:cs="Arial"/>
                <w:sz w:val="18"/>
                <w:szCs w:val="18"/>
                <w:lang w:eastAsia="es-ES"/>
              </w:rPr>
              <w:t>Bauer</w:t>
            </w:r>
          </w:p>
        </w:tc>
        <w:tc>
          <w:tcPr>
            <w:tcW w:w="1217" w:type="pct"/>
            <w:vAlign w:val="center"/>
          </w:tcPr>
          <w:p w14:paraId="0BE54CB5" w14:textId="0CC08E0A" w:rsidR="004D6EF1" w:rsidRPr="00833655" w:rsidRDefault="00985A75" w:rsidP="009B2A65">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es-ES"/>
              </w:rPr>
            </w:pPr>
            <w:r>
              <w:rPr>
                <w:rFonts w:ascii="Arial" w:hAnsi="Arial" w:cs="Arial"/>
                <w:sz w:val="18"/>
                <w:szCs w:val="18"/>
                <w:lang w:eastAsia="es-ES"/>
              </w:rPr>
              <w:t>Instituto Tecnológico y de Estudios Superiores de Monterrey</w:t>
            </w:r>
          </w:p>
        </w:tc>
        <w:tc>
          <w:tcPr>
            <w:tcW w:w="1686" w:type="pct"/>
            <w:vAlign w:val="center"/>
          </w:tcPr>
          <w:p w14:paraId="76BC7BF7" w14:textId="2A385915" w:rsidR="004D6EF1" w:rsidRPr="00833655" w:rsidRDefault="00985A75" w:rsidP="009B2A65">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es-ES"/>
              </w:rPr>
            </w:pPr>
            <w:r>
              <w:rPr>
                <w:rFonts w:ascii="Arial" w:hAnsi="Arial" w:cs="Arial"/>
                <w:sz w:val="18"/>
                <w:szCs w:val="18"/>
                <w:lang w:eastAsia="es-ES"/>
              </w:rPr>
              <w:t>Integrante del equipo del ente auditor del PREP Jalisco 2024</w:t>
            </w:r>
          </w:p>
        </w:tc>
      </w:tr>
    </w:tbl>
    <w:p w14:paraId="5262D05E" w14:textId="77777777" w:rsidR="00B90C3C" w:rsidRDefault="00B90C3C" w:rsidP="009B2A65">
      <w:pPr>
        <w:pStyle w:val="BulletINE"/>
        <w:spacing w:line="240" w:lineRule="auto"/>
      </w:pPr>
    </w:p>
    <w:p w14:paraId="19BF2A28" w14:textId="4D56FF8D" w:rsidR="00A765D2" w:rsidRDefault="00B03F18" w:rsidP="009B2A65">
      <w:pPr>
        <w:pStyle w:val="BulletINE"/>
        <w:spacing w:line="240" w:lineRule="auto"/>
      </w:pPr>
      <w:r w:rsidRPr="00B03F18">
        <w:lastRenderedPageBreak/>
        <w:t>En la reunión, se revis</w:t>
      </w:r>
      <w:r w:rsidR="00D87AC6">
        <w:t xml:space="preserve">ó el siguiente </w:t>
      </w:r>
      <w:r w:rsidR="00D87AC6" w:rsidRPr="00D87AC6">
        <w:rPr>
          <w:b/>
          <w:bCs/>
        </w:rPr>
        <w:t>orden del día</w:t>
      </w:r>
      <w:r w:rsidRPr="00B03F18">
        <w:t>:</w:t>
      </w:r>
    </w:p>
    <w:p w14:paraId="48B74EF7" w14:textId="77777777" w:rsidR="00D87AC6" w:rsidRPr="00B03F18" w:rsidRDefault="00D87AC6" w:rsidP="009B2A65">
      <w:pPr>
        <w:pStyle w:val="BulletINE"/>
        <w:spacing w:line="240" w:lineRule="auto"/>
      </w:pPr>
    </w:p>
    <w:p w14:paraId="576530E7" w14:textId="6D80C8C4" w:rsidR="00387AE6" w:rsidRDefault="00387AE6" w:rsidP="00E57C75">
      <w:pPr>
        <w:pStyle w:val="Prrafodelista"/>
        <w:numPr>
          <w:ilvl w:val="0"/>
          <w:numId w:val="10"/>
        </w:numPr>
        <w:autoSpaceDE w:val="0"/>
        <w:autoSpaceDN w:val="0"/>
        <w:adjustRightInd w:val="0"/>
        <w:spacing w:before="0" w:after="0" w:line="240" w:lineRule="auto"/>
        <w:rPr>
          <w:rFonts w:cs="Arial"/>
          <w:i w:val="0"/>
          <w:iCs w:val="0"/>
          <w:sz w:val="24"/>
        </w:rPr>
      </w:pPr>
      <w:r w:rsidRPr="00D87AC6">
        <w:rPr>
          <w:rFonts w:cs="Arial"/>
          <w:i w:val="0"/>
          <w:iCs w:val="0"/>
          <w:sz w:val="24"/>
        </w:rPr>
        <w:t>Presentación, por parte de la instancia interna del Organismo Público Local</w:t>
      </w:r>
      <w:r w:rsidR="00A15E68" w:rsidRPr="00D87AC6">
        <w:rPr>
          <w:rFonts w:cs="Arial"/>
          <w:i w:val="0"/>
          <w:iCs w:val="0"/>
          <w:sz w:val="24"/>
        </w:rPr>
        <w:t xml:space="preserve"> </w:t>
      </w:r>
      <w:r w:rsidRPr="00D87AC6">
        <w:rPr>
          <w:rFonts w:cs="Arial"/>
          <w:i w:val="0"/>
          <w:iCs w:val="0"/>
          <w:sz w:val="24"/>
        </w:rPr>
        <w:t>(OPL), de los avances en el diseño e implementación del Programa de</w:t>
      </w:r>
      <w:r w:rsidR="0059239B" w:rsidRPr="00D87AC6">
        <w:rPr>
          <w:rFonts w:cs="Arial"/>
          <w:i w:val="0"/>
          <w:iCs w:val="0"/>
          <w:sz w:val="24"/>
        </w:rPr>
        <w:t xml:space="preserve"> </w:t>
      </w:r>
      <w:r w:rsidRPr="00D87AC6">
        <w:rPr>
          <w:rFonts w:cs="Arial"/>
          <w:i w:val="0"/>
          <w:iCs w:val="0"/>
          <w:sz w:val="24"/>
        </w:rPr>
        <w:t>Resultados Electorales Preliminares (PREP).</w:t>
      </w:r>
    </w:p>
    <w:p w14:paraId="6C65C9A9" w14:textId="77777777" w:rsidR="00E90555" w:rsidRPr="00D87AC6" w:rsidRDefault="00E90555" w:rsidP="009B2A65">
      <w:pPr>
        <w:pStyle w:val="Prrafodelista"/>
        <w:numPr>
          <w:ilvl w:val="0"/>
          <w:numId w:val="0"/>
        </w:numPr>
        <w:autoSpaceDE w:val="0"/>
        <w:autoSpaceDN w:val="0"/>
        <w:adjustRightInd w:val="0"/>
        <w:spacing w:before="0" w:after="0" w:line="240" w:lineRule="auto"/>
        <w:ind w:left="360"/>
        <w:rPr>
          <w:rFonts w:cs="Arial"/>
          <w:i w:val="0"/>
          <w:iCs w:val="0"/>
          <w:sz w:val="24"/>
        </w:rPr>
      </w:pPr>
    </w:p>
    <w:p w14:paraId="2E477D5C" w14:textId="70572034" w:rsidR="00387AE6" w:rsidRPr="00D87AC6" w:rsidRDefault="00387AE6" w:rsidP="00E57C75">
      <w:pPr>
        <w:pStyle w:val="Prrafodelista"/>
        <w:numPr>
          <w:ilvl w:val="0"/>
          <w:numId w:val="11"/>
        </w:numPr>
        <w:autoSpaceDE w:val="0"/>
        <w:autoSpaceDN w:val="0"/>
        <w:adjustRightInd w:val="0"/>
        <w:spacing w:before="0" w:after="0" w:line="240" w:lineRule="auto"/>
        <w:rPr>
          <w:rFonts w:cs="Arial"/>
          <w:i w:val="0"/>
          <w:iCs w:val="0"/>
          <w:sz w:val="24"/>
          <w:szCs w:val="32"/>
        </w:rPr>
      </w:pPr>
      <w:r w:rsidRPr="00D87AC6">
        <w:rPr>
          <w:rFonts w:cs="Arial"/>
          <w:i w:val="0"/>
          <w:iCs w:val="0"/>
          <w:sz w:val="24"/>
          <w:szCs w:val="32"/>
        </w:rPr>
        <w:t>Desarrollo del sistema informático del PREP y la aplicación para</w:t>
      </w:r>
      <w:r w:rsidR="0059239B" w:rsidRPr="00D87AC6">
        <w:rPr>
          <w:rFonts w:cs="Arial"/>
          <w:i w:val="0"/>
          <w:iCs w:val="0"/>
          <w:sz w:val="24"/>
          <w:szCs w:val="32"/>
        </w:rPr>
        <w:t xml:space="preserve"> </w:t>
      </w:r>
      <w:r w:rsidRPr="00D87AC6">
        <w:rPr>
          <w:rFonts w:cs="Arial"/>
          <w:i w:val="0"/>
          <w:iCs w:val="0"/>
          <w:sz w:val="24"/>
          <w:szCs w:val="32"/>
        </w:rPr>
        <w:t>digitalizar</w:t>
      </w:r>
      <w:r w:rsidR="0059239B" w:rsidRPr="00D87AC6">
        <w:rPr>
          <w:rFonts w:cs="Arial"/>
          <w:i w:val="0"/>
          <w:iCs w:val="0"/>
          <w:sz w:val="24"/>
          <w:szCs w:val="32"/>
        </w:rPr>
        <w:t xml:space="preserve"> </w:t>
      </w:r>
      <w:r w:rsidRPr="00D87AC6">
        <w:rPr>
          <w:rFonts w:cs="Arial"/>
          <w:i w:val="0"/>
          <w:iCs w:val="0"/>
          <w:sz w:val="24"/>
          <w:szCs w:val="32"/>
        </w:rPr>
        <w:t>desde las casillas.</w:t>
      </w:r>
    </w:p>
    <w:p w14:paraId="07A0FE1A" w14:textId="5E7B3876" w:rsidR="00387AE6" w:rsidRPr="00D87AC6" w:rsidRDefault="00387AE6" w:rsidP="00E57C75">
      <w:pPr>
        <w:pStyle w:val="Prrafodelista"/>
        <w:numPr>
          <w:ilvl w:val="0"/>
          <w:numId w:val="11"/>
        </w:numPr>
        <w:autoSpaceDE w:val="0"/>
        <w:autoSpaceDN w:val="0"/>
        <w:adjustRightInd w:val="0"/>
        <w:spacing w:before="0" w:after="0" w:line="240" w:lineRule="auto"/>
        <w:rPr>
          <w:rFonts w:cs="Arial"/>
          <w:i w:val="0"/>
          <w:iCs w:val="0"/>
          <w:sz w:val="24"/>
          <w:szCs w:val="32"/>
        </w:rPr>
      </w:pPr>
      <w:r w:rsidRPr="00D87AC6">
        <w:rPr>
          <w:rFonts w:cs="Arial"/>
          <w:i w:val="0"/>
          <w:iCs w:val="0"/>
          <w:sz w:val="24"/>
          <w:szCs w:val="32"/>
        </w:rPr>
        <w:t>Ejecución de la auditoría.</w:t>
      </w:r>
    </w:p>
    <w:p w14:paraId="1DC89A97" w14:textId="757C3CB3" w:rsidR="00387AE6" w:rsidRDefault="00387AE6" w:rsidP="00E57C75">
      <w:pPr>
        <w:pStyle w:val="Prrafodelista"/>
        <w:numPr>
          <w:ilvl w:val="0"/>
          <w:numId w:val="11"/>
        </w:numPr>
        <w:autoSpaceDE w:val="0"/>
        <w:autoSpaceDN w:val="0"/>
        <w:adjustRightInd w:val="0"/>
        <w:spacing w:before="0" w:after="0" w:line="240" w:lineRule="auto"/>
        <w:rPr>
          <w:rFonts w:cs="Arial"/>
          <w:i w:val="0"/>
          <w:iCs w:val="0"/>
          <w:sz w:val="24"/>
          <w:szCs w:val="32"/>
        </w:rPr>
      </w:pPr>
      <w:r w:rsidRPr="00D87AC6">
        <w:rPr>
          <w:rFonts w:cs="Arial"/>
          <w:i w:val="0"/>
          <w:iCs w:val="0"/>
          <w:sz w:val="24"/>
          <w:szCs w:val="32"/>
        </w:rPr>
        <w:t>Instalación y habilitación de Centros de Acopio y Transmisión de Datos y</w:t>
      </w:r>
      <w:r w:rsidR="0059239B" w:rsidRPr="00D87AC6">
        <w:rPr>
          <w:rFonts w:cs="Arial"/>
          <w:i w:val="0"/>
          <w:iCs w:val="0"/>
          <w:sz w:val="24"/>
          <w:szCs w:val="32"/>
        </w:rPr>
        <w:t xml:space="preserve"> </w:t>
      </w:r>
      <w:r w:rsidRPr="00D87AC6">
        <w:rPr>
          <w:rFonts w:cs="Arial"/>
          <w:i w:val="0"/>
          <w:iCs w:val="0"/>
          <w:sz w:val="24"/>
          <w:szCs w:val="32"/>
        </w:rPr>
        <w:t>Centros de Captura y Verificación (infraestructura, recursos humanos y</w:t>
      </w:r>
      <w:r w:rsidR="0059239B" w:rsidRPr="00D87AC6">
        <w:rPr>
          <w:rFonts w:cs="Arial"/>
          <w:i w:val="0"/>
          <w:iCs w:val="0"/>
          <w:sz w:val="24"/>
          <w:szCs w:val="32"/>
        </w:rPr>
        <w:t xml:space="preserve"> </w:t>
      </w:r>
      <w:r w:rsidRPr="00D87AC6">
        <w:rPr>
          <w:rFonts w:cs="Arial"/>
          <w:i w:val="0"/>
          <w:iCs w:val="0"/>
          <w:sz w:val="24"/>
          <w:szCs w:val="32"/>
        </w:rPr>
        <w:t>materiales).</w:t>
      </w:r>
    </w:p>
    <w:p w14:paraId="5F3EE816" w14:textId="77777777" w:rsidR="00E90555" w:rsidRPr="00D87AC6" w:rsidRDefault="00E90555" w:rsidP="009B2A65">
      <w:pPr>
        <w:pStyle w:val="Prrafodelista"/>
        <w:numPr>
          <w:ilvl w:val="0"/>
          <w:numId w:val="0"/>
        </w:numPr>
        <w:autoSpaceDE w:val="0"/>
        <w:autoSpaceDN w:val="0"/>
        <w:adjustRightInd w:val="0"/>
        <w:spacing w:before="0" w:after="0" w:line="240" w:lineRule="auto"/>
        <w:ind w:left="786"/>
        <w:rPr>
          <w:rFonts w:cs="Arial"/>
          <w:i w:val="0"/>
          <w:iCs w:val="0"/>
          <w:sz w:val="24"/>
          <w:szCs w:val="32"/>
        </w:rPr>
      </w:pPr>
    </w:p>
    <w:p w14:paraId="1EDC3170" w14:textId="09E7C77A" w:rsidR="00387AE6" w:rsidRPr="00D87AC6" w:rsidRDefault="00387AE6" w:rsidP="00E57C75">
      <w:pPr>
        <w:pStyle w:val="Prrafodelista"/>
        <w:numPr>
          <w:ilvl w:val="0"/>
          <w:numId w:val="10"/>
        </w:numPr>
        <w:autoSpaceDE w:val="0"/>
        <w:autoSpaceDN w:val="0"/>
        <w:adjustRightInd w:val="0"/>
        <w:spacing w:before="0" w:after="0" w:line="240" w:lineRule="auto"/>
        <w:rPr>
          <w:rFonts w:cs="Arial"/>
          <w:i w:val="0"/>
          <w:iCs w:val="0"/>
          <w:sz w:val="24"/>
        </w:rPr>
      </w:pPr>
      <w:r w:rsidRPr="00D87AC6">
        <w:rPr>
          <w:rFonts w:cs="Arial"/>
          <w:i w:val="0"/>
          <w:iCs w:val="0"/>
          <w:sz w:val="24"/>
        </w:rPr>
        <w:t>Comentarios de las instancias involucradas en el seguimiento, desarrollo,</w:t>
      </w:r>
      <w:r w:rsidR="0059239B" w:rsidRPr="00D87AC6">
        <w:rPr>
          <w:rFonts w:cs="Arial"/>
          <w:i w:val="0"/>
          <w:iCs w:val="0"/>
          <w:sz w:val="24"/>
        </w:rPr>
        <w:t xml:space="preserve"> </w:t>
      </w:r>
      <w:r w:rsidRPr="00D87AC6">
        <w:rPr>
          <w:rFonts w:cs="Arial"/>
          <w:i w:val="0"/>
          <w:iCs w:val="0"/>
          <w:sz w:val="24"/>
        </w:rPr>
        <w:t>implementación y operación del PREP del Organismo Público Local, sobre</w:t>
      </w:r>
      <w:r w:rsidR="0059239B" w:rsidRPr="00D87AC6">
        <w:rPr>
          <w:rFonts w:cs="Arial"/>
          <w:i w:val="0"/>
          <w:iCs w:val="0"/>
          <w:sz w:val="24"/>
        </w:rPr>
        <w:t xml:space="preserve"> </w:t>
      </w:r>
      <w:r w:rsidRPr="00D87AC6">
        <w:rPr>
          <w:rFonts w:cs="Arial"/>
          <w:i w:val="0"/>
          <w:iCs w:val="0"/>
          <w:sz w:val="24"/>
        </w:rPr>
        <w:t>los retos y posibles riesgos detectados para la implementación y operación</w:t>
      </w:r>
      <w:r w:rsidR="0059239B" w:rsidRPr="00D87AC6">
        <w:rPr>
          <w:rFonts w:cs="Arial"/>
          <w:i w:val="0"/>
          <w:iCs w:val="0"/>
          <w:sz w:val="24"/>
        </w:rPr>
        <w:t xml:space="preserve"> </w:t>
      </w:r>
      <w:r w:rsidRPr="00D87AC6">
        <w:rPr>
          <w:rFonts w:cs="Arial"/>
          <w:i w:val="0"/>
          <w:iCs w:val="0"/>
          <w:sz w:val="24"/>
        </w:rPr>
        <w:t xml:space="preserve">del PREP. </w:t>
      </w:r>
    </w:p>
    <w:p w14:paraId="0A7F9463" w14:textId="77777777" w:rsidR="00A235F2" w:rsidRDefault="00387AE6" w:rsidP="00E57C75">
      <w:pPr>
        <w:pStyle w:val="BulletINE"/>
        <w:numPr>
          <w:ilvl w:val="0"/>
          <w:numId w:val="10"/>
        </w:numPr>
        <w:spacing w:line="240" w:lineRule="auto"/>
      </w:pPr>
      <w:r w:rsidRPr="00D87AC6">
        <w:t>Preguntas, comentarios y recomendaciones.</w:t>
      </w:r>
    </w:p>
    <w:p w14:paraId="6498FD15" w14:textId="77777777" w:rsidR="00A235F2" w:rsidRDefault="00A235F2" w:rsidP="009B2A65">
      <w:pPr>
        <w:pStyle w:val="BulletINE"/>
        <w:spacing w:line="240" w:lineRule="auto"/>
      </w:pPr>
    </w:p>
    <w:p w14:paraId="6BE81069" w14:textId="545BCD78" w:rsidR="0032508E" w:rsidRDefault="00305ED8" w:rsidP="009B2A65">
      <w:pPr>
        <w:pStyle w:val="BulletINE"/>
        <w:spacing w:line="240" w:lineRule="auto"/>
      </w:pPr>
      <w:r>
        <w:t>Por parte de los integrantes del COTAPREP federal, se recibieron las siguientes</w:t>
      </w:r>
      <w:r w:rsidR="00B2351E">
        <w:t xml:space="preserve"> </w:t>
      </w:r>
      <w:r w:rsidR="00B2351E" w:rsidRPr="000C14C8">
        <w:rPr>
          <w:b/>
          <w:bCs/>
        </w:rPr>
        <w:t>recomendaciones, observaciones y comentarios:</w:t>
      </w:r>
      <w:r w:rsidR="00387AE6" w:rsidRPr="00A235F2">
        <w:rPr>
          <w:rFonts w:eastAsiaTheme="minorHAnsi" w:cs="Arial"/>
        </w:rPr>
        <w:t xml:space="preserve"> </w:t>
      </w:r>
    </w:p>
    <w:p w14:paraId="782BC324" w14:textId="77777777" w:rsidR="0032508E" w:rsidRDefault="0032508E" w:rsidP="009B2A65">
      <w:pPr>
        <w:pStyle w:val="BulletINE"/>
        <w:spacing w:line="240" w:lineRule="auto"/>
      </w:pPr>
    </w:p>
    <w:p w14:paraId="205376D2" w14:textId="222742E9" w:rsidR="000C14C8" w:rsidRPr="00501C39" w:rsidRDefault="000C14C8" w:rsidP="00E57C75">
      <w:pPr>
        <w:pStyle w:val="Prrafodelista"/>
        <w:numPr>
          <w:ilvl w:val="0"/>
          <w:numId w:val="12"/>
        </w:numPr>
        <w:spacing w:before="0" w:after="0" w:line="240" w:lineRule="auto"/>
        <w:rPr>
          <w:rFonts w:eastAsiaTheme="majorEastAsia" w:cstheme="majorBidi"/>
          <w:i w:val="0"/>
          <w:iCs w:val="0"/>
          <w:spacing w:val="5"/>
          <w:kern w:val="28"/>
          <w:sz w:val="24"/>
          <w:lang w:val="es-ES_tradnl" w:eastAsia="es-ES"/>
        </w:rPr>
      </w:pPr>
      <w:r w:rsidRPr="009D7000">
        <w:rPr>
          <w:rFonts w:eastAsiaTheme="majorEastAsia" w:cstheme="majorBidi"/>
          <w:b/>
          <w:bCs/>
          <w:i w:val="0"/>
          <w:iCs w:val="0"/>
          <w:spacing w:val="5"/>
          <w:kern w:val="28"/>
          <w:sz w:val="24"/>
          <w:lang w:val="es-ES_tradnl" w:eastAsia="es-ES"/>
        </w:rPr>
        <w:t>Numero de capturas por capturista</w:t>
      </w:r>
      <w:r w:rsidRPr="009D7000">
        <w:rPr>
          <w:rFonts w:eastAsiaTheme="majorEastAsia" w:cstheme="majorBidi"/>
          <w:spacing w:val="5"/>
          <w:kern w:val="28"/>
          <w:sz w:val="24"/>
          <w:lang w:val="es-ES_tradnl" w:eastAsia="es-ES"/>
        </w:rPr>
        <w:t>.</w:t>
      </w:r>
      <w:r w:rsidRPr="000C14C8">
        <w:rPr>
          <w:rFonts w:eastAsiaTheme="majorEastAsia" w:cstheme="majorBidi"/>
          <w:i w:val="0"/>
          <w:iCs w:val="0"/>
          <w:spacing w:val="5"/>
          <w:kern w:val="28"/>
          <w:sz w:val="24"/>
          <w:lang w:val="es-ES_tradnl" w:eastAsia="es-ES"/>
        </w:rPr>
        <w:t xml:space="preserve"> </w:t>
      </w:r>
      <w:r w:rsidR="002B3698">
        <w:rPr>
          <w:rFonts w:eastAsiaTheme="majorEastAsia" w:cstheme="majorBidi"/>
          <w:i w:val="0"/>
          <w:iCs w:val="0"/>
          <w:spacing w:val="5"/>
          <w:kern w:val="28"/>
          <w:sz w:val="24"/>
          <w:lang w:val="es-ES_tradnl" w:eastAsia="es-ES"/>
        </w:rPr>
        <w:t>R</w:t>
      </w:r>
      <w:r w:rsidRPr="000C14C8">
        <w:rPr>
          <w:rFonts w:eastAsiaTheme="majorEastAsia" w:cstheme="majorBidi"/>
          <w:i w:val="0"/>
          <w:iCs w:val="0"/>
          <w:spacing w:val="5"/>
          <w:kern w:val="28"/>
          <w:sz w:val="24"/>
          <w:lang w:val="es-ES_tradnl" w:eastAsia="es-ES"/>
        </w:rPr>
        <w:t xml:space="preserve">evisar </w:t>
      </w:r>
      <w:r w:rsidR="009D7000" w:rsidRPr="00501C39">
        <w:rPr>
          <w:rFonts w:eastAsiaTheme="majorEastAsia" w:cstheme="majorBidi"/>
          <w:i w:val="0"/>
          <w:iCs w:val="0"/>
          <w:spacing w:val="5"/>
          <w:kern w:val="28"/>
          <w:sz w:val="24"/>
          <w:lang w:val="es-ES_tradnl" w:eastAsia="es-ES"/>
        </w:rPr>
        <w:t>la opción de</w:t>
      </w:r>
      <w:r w:rsidRPr="00501C39">
        <w:rPr>
          <w:rFonts w:eastAsiaTheme="majorEastAsia" w:cstheme="majorBidi"/>
          <w:i w:val="0"/>
          <w:iCs w:val="0"/>
          <w:spacing w:val="5"/>
          <w:kern w:val="28"/>
          <w:sz w:val="24"/>
          <w:lang w:val="es-ES_tradnl" w:eastAsia="es-ES"/>
        </w:rPr>
        <w:t xml:space="preserve"> que cada capturista </w:t>
      </w:r>
      <w:r w:rsidR="009D7000" w:rsidRPr="00501C39">
        <w:rPr>
          <w:rFonts w:eastAsiaTheme="majorEastAsia" w:cstheme="majorBidi"/>
          <w:i w:val="0"/>
          <w:iCs w:val="0"/>
          <w:spacing w:val="5"/>
          <w:kern w:val="28"/>
          <w:sz w:val="24"/>
          <w:lang w:val="es-ES_tradnl" w:eastAsia="es-ES"/>
        </w:rPr>
        <w:t>realice</w:t>
      </w:r>
      <w:r w:rsidRPr="00501C39">
        <w:rPr>
          <w:rFonts w:eastAsiaTheme="majorEastAsia" w:cstheme="majorBidi"/>
          <w:i w:val="0"/>
          <w:iCs w:val="0"/>
          <w:spacing w:val="5"/>
          <w:kern w:val="28"/>
          <w:sz w:val="24"/>
          <w:lang w:val="es-ES_tradnl" w:eastAsia="es-ES"/>
        </w:rPr>
        <w:t xml:space="preserve"> un número menor de capturas</w:t>
      </w:r>
      <w:r w:rsidR="004F515C">
        <w:rPr>
          <w:rFonts w:eastAsiaTheme="majorEastAsia" w:cstheme="majorBidi"/>
          <w:i w:val="0"/>
          <w:iCs w:val="0"/>
          <w:spacing w:val="5"/>
          <w:kern w:val="28"/>
          <w:sz w:val="24"/>
          <w:lang w:val="es-ES_tradnl" w:eastAsia="es-ES"/>
        </w:rPr>
        <w:t xml:space="preserve"> (contar con más capturistas)</w:t>
      </w:r>
      <w:r w:rsidR="009D7000" w:rsidRPr="00501C39">
        <w:rPr>
          <w:rFonts w:eastAsiaTheme="majorEastAsia" w:cstheme="majorBidi"/>
          <w:i w:val="0"/>
          <w:iCs w:val="0"/>
          <w:spacing w:val="5"/>
          <w:kern w:val="28"/>
          <w:sz w:val="24"/>
          <w:lang w:val="es-ES_tradnl" w:eastAsia="es-ES"/>
        </w:rPr>
        <w:t>, considerando que cada uno hará captura y verificación</w:t>
      </w:r>
      <w:r w:rsidR="00933293">
        <w:rPr>
          <w:rFonts w:eastAsiaTheme="majorEastAsia" w:cstheme="majorBidi"/>
          <w:i w:val="0"/>
          <w:iCs w:val="0"/>
          <w:spacing w:val="5"/>
          <w:kern w:val="28"/>
          <w:sz w:val="24"/>
          <w:lang w:val="es-ES_tradnl" w:eastAsia="es-ES"/>
        </w:rPr>
        <w:t xml:space="preserve"> (captura doble).</w:t>
      </w:r>
    </w:p>
    <w:p w14:paraId="0F18A2DC" w14:textId="7B1C2EC8" w:rsidR="009C1C79" w:rsidRDefault="009C1C79" w:rsidP="00E57C75">
      <w:pPr>
        <w:pStyle w:val="BulletINE"/>
        <w:numPr>
          <w:ilvl w:val="0"/>
          <w:numId w:val="12"/>
        </w:numPr>
        <w:spacing w:line="240" w:lineRule="auto"/>
      </w:pPr>
      <w:r w:rsidRPr="009C1C79">
        <w:rPr>
          <w:b/>
          <w:bCs/>
        </w:rPr>
        <w:t>Captura optimizada de las imágenes e</w:t>
      </w:r>
      <w:r w:rsidR="00C27761">
        <w:rPr>
          <w:b/>
          <w:bCs/>
        </w:rPr>
        <w:t>n</w:t>
      </w:r>
      <w:r w:rsidRPr="009C1C79">
        <w:rPr>
          <w:b/>
          <w:bCs/>
        </w:rPr>
        <w:t xml:space="preserve"> PREP Casilla.</w:t>
      </w:r>
      <w:r>
        <w:t xml:space="preserve"> </w:t>
      </w:r>
      <w:r w:rsidR="00532D5D">
        <w:t>Garantizar que</w:t>
      </w:r>
      <w:r w:rsidR="002B3698">
        <w:t xml:space="preserve"> las capturas tengan la mejor calidad para que puedan ser mayormente legible (control de iluminación y contraste</w:t>
      </w:r>
      <w:r w:rsidR="002633C8">
        <w:t>).</w:t>
      </w:r>
      <w:r>
        <w:t xml:space="preserve"> </w:t>
      </w:r>
    </w:p>
    <w:p w14:paraId="5C4DBDD6" w14:textId="4F3702C4" w:rsidR="000F0F3B" w:rsidRDefault="000F0F3B" w:rsidP="001314DC">
      <w:pPr>
        <w:pStyle w:val="BulletINE"/>
        <w:numPr>
          <w:ilvl w:val="0"/>
          <w:numId w:val="12"/>
        </w:numPr>
      </w:pPr>
      <w:r>
        <w:rPr>
          <w:b/>
          <w:bCs/>
        </w:rPr>
        <w:t>Control de información en la captura de actas.</w:t>
      </w:r>
      <w:r>
        <w:t xml:space="preserve"> </w:t>
      </w:r>
      <w:r w:rsidR="001314DC">
        <w:t>contemplar medidas para evitar que el personal operativo pueda vincular la cantidad de votos con las fuerzas contendientes, entre otras, evitar la presentación de los emblemas, ello para mitigar posibles casos de mal uso.</w:t>
      </w:r>
    </w:p>
    <w:p w14:paraId="4B46A1F0" w14:textId="77777777" w:rsidR="007763F8" w:rsidRDefault="00F14E12" w:rsidP="00E57C75">
      <w:pPr>
        <w:pStyle w:val="Prrafodelista"/>
        <w:numPr>
          <w:ilvl w:val="0"/>
          <w:numId w:val="12"/>
        </w:numPr>
        <w:spacing w:before="0" w:after="0" w:line="240" w:lineRule="auto"/>
        <w:rPr>
          <w:rFonts w:eastAsiaTheme="majorEastAsia" w:cstheme="majorBidi"/>
          <w:i w:val="0"/>
          <w:iCs w:val="0"/>
          <w:spacing w:val="5"/>
          <w:kern w:val="28"/>
          <w:sz w:val="24"/>
          <w:lang w:val="es-ES_tradnl" w:eastAsia="es-ES"/>
        </w:rPr>
      </w:pPr>
      <w:r w:rsidRPr="000D2FF7">
        <w:rPr>
          <w:b/>
          <w:bCs/>
          <w:i w:val="0"/>
          <w:iCs w:val="0"/>
          <w:sz w:val="24"/>
        </w:rPr>
        <w:t>Seguridad en el envío de la imagen desde PREP Casilla.</w:t>
      </w:r>
      <w:r w:rsidRPr="000D2FF7">
        <w:rPr>
          <w:i w:val="0"/>
          <w:iCs w:val="0"/>
          <w:sz w:val="24"/>
        </w:rPr>
        <w:t xml:space="preserve"> </w:t>
      </w:r>
      <w:r w:rsidR="000D2FF7" w:rsidRPr="000D2FF7">
        <w:rPr>
          <w:i w:val="0"/>
          <w:iCs w:val="0"/>
          <w:sz w:val="24"/>
        </w:rPr>
        <w:t xml:space="preserve">Utilizar los medios correspondientes para </w:t>
      </w:r>
      <w:r w:rsidR="000D2FF7" w:rsidRPr="000D2FF7">
        <w:rPr>
          <w:rFonts w:eastAsiaTheme="majorEastAsia" w:cstheme="majorBidi"/>
          <w:i w:val="0"/>
          <w:iCs w:val="0"/>
          <w:spacing w:val="5"/>
          <w:kern w:val="28"/>
          <w:sz w:val="24"/>
          <w:lang w:val="es-ES_tradnl" w:eastAsia="es-ES"/>
        </w:rPr>
        <w:t>asegura</w:t>
      </w:r>
      <w:r w:rsidR="000D2FF7">
        <w:rPr>
          <w:rFonts w:eastAsiaTheme="majorEastAsia" w:cstheme="majorBidi"/>
          <w:i w:val="0"/>
          <w:iCs w:val="0"/>
          <w:spacing w:val="5"/>
          <w:kern w:val="28"/>
          <w:sz w:val="24"/>
          <w:lang w:val="es-ES_tradnl" w:eastAsia="es-ES"/>
        </w:rPr>
        <w:t>r</w:t>
      </w:r>
      <w:r w:rsidR="000D2FF7" w:rsidRPr="000D2FF7">
        <w:rPr>
          <w:rFonts w:eastAsiaTheme="majorEastAsia" w:cstheme="majorBidi"/>
          <w:i w:val="0"/>
          <w:iCs w:val="0"/>
          <w:spacing w:val="5"/>
          <w:kern w:val="28"/>
          <w:sz w:val="24"/>
          <w:lang w:val="es-ES_tradnl" w:eastAsia="es-ES"/>
        </w:rPr>
        <w:t xml:space="preserve"> que la imagen que llega es la que se captura en ese momento y no otra imagen</w:t>
      </w:r>
      <w:r w:rsidR="00AA1E84">
        <w:rPr>
          <w:rFonts w:eastAsiaTheme="majorEastAsia" w:cstheme="majorBidi"/>
          <w:i w:val="0"/>
          <w:iCs w:val="0"/>
          <w:spacing w:val="5"/>
          <w:kern w:val="28"/>
          <w:sz w:val="24"/>
          <w:lang w:val="es-ES_tradnl" w:eastAsia="es-ES"/>
        </w:rPr>
        <w:t>.</w:t>
      </w:r>
    </w:p>
    <w:p w14:paraId="4F45E84A" w14:textId="60C63F94" w:rsidR="0032508E" w:rsidRPr="00B22ED9" w:rsidRDefault="00DD1A35" w:rsidP="00B22ED9">
      <w:pPr>
        <w:pStyle w:val="Prrafodelista"/>
        <w:numPr>
          <w:ilvl w:val="0"/>
          <w:numId w:val="12"/>
        </w:numPr>
        <w:rPr>
          <w:rFonts w:eastAsiaTheme="majorEastAsia" w:cstheme="majorBidi"/>
          <w:i w:val="0"/>
          <w:iCs w:val="0"/>
          <w:spacing w:val="5"/>
          <w:kern w:val="28"/>
          <w:sz w:val="24"/>
          <w:lang w:val="es-ES_tradnl" w:eastAsia="es-ES"/>
        </w:rPr>
      </w:pPr>
      <w:r w:rsidRPr="007763F8">
        <w:rPr>
          <w:rFonts w:eastAsiaTheme="majorEastAsia" w:cstheme="majorBidi"/>
          <w:b/>
          <w:bCs/>
          <w:i w:val="0"/>
          <w:iCs w:val="0"/>
          <w:spacing w:val="5"/>
          <w:kern w:val="28"/>
          <w:sz w:val="24"/>
          <w:lang w:val="es-ES_tradnl" w:eastAsia="es-ES"/>
        </w:rPr>
        <w:t>Control sobre la seguridad de los dispositivos</w:t>
      </w:r>
      <w:r w:rsidR="007763F8" w:rsidRPr="007763F8">
        <w:rPr>
          <w:rFonts w:eastAsiaTheme="majorEastAsia" w:cstheme="majorBidi"/>
          <w:b/>
          <w:bCs/>
          <w:i w:val="0"/>
          <w:iCs w:val="0"/>
          <w:spacing w:val="5"/>
          <w:kern w:val="28"/>
          <w:sz w:val="24"/>
          <w:lang w:val="es-ES_tradnl" w:eastAsia="es-ES"/>
        </w:rPr>
        <w:t>.</w:t>
      </w:r>
      <w:r w:rsidR="007763F8" w:rsidRPr="007763F8">
        <w:rPr>
          <w:rFonts w:eastAsiaTheme="majorEastAsia" w:cstheme="majorBidi"/>
          <w:i w:val="0"/>
          <w:iCs w:val="0"/>
          <w:spacing w:val="5"/>
          <w:kern w:val="28"/>
          <w:sz w:val="24"/>
          <w:lang w:val="es-ES_tradnl" w:eastAsia="es-ES"/>
        </w:rPr>
        <w:t xml:space="preserve"> Implementar los mecanismos necesarios para asegurar que el PREP Casilla corre en un entorno seguro y solo controlado por el Instituto</w:t>
      </w:r>
      <w:r w:rsidR="0034071A">
        <w:rPr>
          <w:rFonts w:eastAsiaTheme="majorEastAsia" w:cstheme="majorBidi"/>
          <w:i w:val="0"/>
          <w:iCs w:val="0"/>
          <w:spacing w:val="5"/>
          <w:kern w:val="28"/>
          <w:sz w:val="24"/>
          <w:lang w:val="es-ES_tradnl" w:eastAsia="es-ES"/>
        </w:rPr>
        <w:t>;</w:t>
      </w:r>
      <w:r w:rsidR="004F3664">
        <w:rPr>
          <w:rFonts w:eastAsiaTheme="majorEastAsia" w:cstheme="majorBidi"/>
          <w:i w:val="0"/>
          <w:iCs w:val="0"/>
          <w:spacing w:val="5"/>
          <w:kern w:val="28"/>
          <w:sz w:val="24"/>
          <w:lang w:val="es-ES_tradnl" w:eastAsia="es-ES"/>
        </w:rPr>
        <w:t xml:space="preserve"> </w:t>
      </w:r>
      <w:r w:rsidR="0034071A">
        <w:rPr>
          <w:rFonts w:eastAsiaTheme="majorEastAsia" w:cstheme="majorBidi"/>
          <w:i w:val="0"/>
          <w:iCs w:val="0"/>
          <w:spacing w:val="5"/>
          <w:kern w:val="28"/>
          <w:sz w:val="24"/>
          <w:lang w:val="es-ES_tradnl" w:eastAsia="es-ES"/>
        </w:rPr>
        <w:t>h</w:t>
      </w:r>
      <w:r w:rsidR="004F3664" w:rsidRPr="004F3664">
        <w:rPr>
          <w:rFonts w:eastAsiaTheme="majorEastAsia" w:cstheme="majorBidi"/>
          <w:i w:val="0"/>
          <w:iCs w:val="0"/>
          <w:spacing w:val="5"/>
          <w:kern w:val="28"/>
          <w:sz w:val="24"/>
          <w:lang w:val="es-ES_tradnl" w:eastAsia="es-ES"/>
        </w:rPr>
        <w:t>acer pruebas y ver la posibilidad que cuando se contrate el servicio de MDM, éste</w:t>
      </w:r>
      <w:r w:rsidR="00B22ED9">
        <w:rPr>
          <w:rFonts w:eastAsiaTheme="majorEastAsia" w:cstheme="majorBidi"/>
          <w:i w:val="0"/>
          <w:iCs w:val="0"/>
          <w:spacing w:val="5"/>
          <w:kern w:val="28"/>
          <w:sz w:val="24"/>
          <w:lang w:val="es-ES_tradnl" w:eastAsia="es-ES"/>
        </w:rPr>
        <w:t xml:space="preserve"> </w:t>
      </w:r>
      <w:r w:rsidR="004F3664" w:rsidRPr="00B22ED9">
        <w:rPr>
          <w:rFonts w:eastAsiaTheme="majorEastAsia" w:cstheme="majorBidi"/>
          <w:i w:val="0"/>
          <w:iCs w:val="0"/>
          <w:spacing w:val="5"/>
          <w:kern w:val="28"/>
          <w:sz w:val="24"/>
          <w:lang w:val="es-ES_tradnl" w:eastAsia="es-ES"/>
        </w:rPr>
        <w:t xml:space="preserve">detecte si algún dispositivo está </w:t>
      </w:r>
      <w:r w:rsidR="004F3664" w:rsidRPr="00806771">
        <w:rPr>
          <w:rFonts w:eastAsiaTheme="majorEastAsia" w:cstheme="majorBidi"/>
          <w:spacing w:val="5"/>
          <w:kern w:val="28"/>
          <w:sz w:val="24"/>
          <w:lang w:val="es-ES_tradnl" w:eastAsia="es-ES"/>
        </w:rPr>
        <w:t>rooteado</w:t>
      </w:r>
      <w:r w:rsidR="004F3664" w:rsidRPr="00B22ED9">
        <w:rPr>
          <w:rFonts w:eastAsiaTheme="majorEastAsia" w:cstheme="majorBidi"/>
          <w:i w:val="0"/>
          <w:iCs w:val="0"/>
          <w:spacing w:val="5"/>
          <w:kern w:val="28"/>
          <w:sz w:val="24"/>
          <w:lang w:val="es-ES_tradnl" w:eastAsia="es-ES"/>
        </w:rPr>
        <w:t>.</w:t>
      </w:r>
    </w:p>
    <w:p w14:paraId="36062CFE" w14:textId="32B778EC" w:rsidR="007763F8" w:rsidRDefault="003D02C5" w:rsidP="00E57C75">
      <w:pPr>
        <w:pStyle w:val="Prrafodelista"/>
        <w:numPr>
          <w:ilvl w:val="0"/>
          <w:numId w:val="12"/>
        </w:numPr>
        <w:spacing w:before="0" w:after="0" w:line="240" w:lineRule="auto"/>
        <w:rPr>
          <w:rFonts w:eastAsiaTheme="majorEastAsia" w:cstheme="majorBidi"/>
          <w:i w:val="0"/>
          <w:iCs w:val="0"/>
          <w:spacing w:val="5"/>
          <w:kern w:val="28"/>
          <w:sz w:val="24"/>
          <w:lang w:val="es-ES_tradnl" w:eastAsia="es-ES"/>
        </w:rPr>
      </w:pPr>
      <w:r w:rsidRPr="006F5FFA">
        <w:rPr>
          <w:rFonts w:eastAsiaTheme="majorEastAsia" w:cstheme="majorBidi"/>
          <w:b/>
          <w:bCs/>
          <w:i w:val="0"/>
          <w:iCs w:val="0"/>
          <w:spacing w:val="5"/>
          <w:kern w:val="28"/>
          <w:sz w:val="24"/>
          <w:lang w:val="es-ES_tradnl" w:eastAsia="es-ES"/>
        </w:rPr>
        <w:t>Control de las cuentas</w:t>
      </w:r>
      <w:r w:rsidR="00103344" w:rsidRPr="006F5FFA">
        <w:rPr>
          <w:rFonts w:eastAsiaTheme="majorEastAsia" w:cstheme="majorBidi"/>
          <w:b/>
          <w:bCs/>
          <w:i w:val="0"/>
          <w:iCs w:val="0"/>
          <w:spacing w:val="5"/>
          <w:kern w:val="28"/>
          <w:sz w:val="24"/>
          <w:lang w:val="es-ES_tradnl" w:eastAsia="es-ES"/>
        </w:rPr>
        <w:t xml:space="preserve"> de acceso a los servicios en la nube (AWS).</w:t>
      </w:r>
      <w:r w:rsidR="006F5FFA">
        <w:rPr>
          <w:rFonts w:eastAsiaTheme="majorEastAsia" w:cstheme="majorBidi"/>
          <w:i w:val="0"/>
          <w:iCs w:val="0"/>
          <w:spacing w:val="5"/>
          <w:kern w:val="28"/>
          <w:sz w:val="24"/>
          <w:lang w:val="es-ES_tradnl" w:eastAsia="es-ES"/>
        </w:rPr>
        <w:t xml:space="preserve"> </w:t>
      </w:r>
      <w:r w:rsidR="00BC46CC">
        <w:rPr>
          <w:rFonts w:eastAsiaTheme="majorEastAsia" w:cstheme="majorBidi"/>
          <w:i w:val="0"/>
          <w:iCs w:val="0"/>
          <w:spacing w:val="5"/>
          <w:kern w:val="28"/>
          <w:sz w:val="24"/>
          <w:lang w:val="es-ES_tradnl" w:eastAsia="es-ES"/>
        </w:rPr>
        <w:t xml:space="preserve">Contar con </w:t>
      </w:r>
      <w:r w:rsidR="00515913">
        <w:rPr>
          <w:rFonts w:eastAsiaTheme="majorEastAsia" w:cstheme="majorBidi"/>
          <w:i w:val="0"/>
          <w:iCs w:val="0"/>
          <w:spacing w:val="5"/>
          <w:kern w:val="28"/>
          <w:sz w:val="24"/>
          <w:lang w:val="es-ES_tradnl" w:eastAsia="es-ES"/>
        </w:rPr>
        <w:t>un control</w:t>
      </w:r>
      <w:r w:rsidR="006F5FFA" w:rsidRPr="006F5FFA">
        <w:rPr>
          <w:rFonts w:eastAsiaTheme="majorEastAsia" w:cstheme="majorBidi"/>
          <w:i w:val="0"/>
          <w:iCs w:val="0"/>
          <w:spacing w:val="5"/>
          <w:kern w:val="28"/>
          <w:sz w:val="24"/>
          <w:lang w:val="es-ES_tradnl" w:eastAsia="es-ES"/>
        </w:rPr>
        <w:t xml:space="preserve"> del</w:t>
      </w:r>
      <w:r w:rsidR="00515913">
        <w:rPr>
          <w:rFonts w:eastAsiaTheme="majorEastAsia" w:cstheme="majorBidi"/>
          <w:i w:val="0"/>
          <w:iCs w:val="0"/>
          <w:spacing w:val="5"/>
          <w:kern w:val="28"/>
          <w:sz w:val="24"/>
          <w:lang w:val="es-ES_tradnl" w:eastAsia="es-ES"/>
        </w:rPr>
        <w:t xml:space="preserve"> </w:t>
      </w:r>
      <w:r w:rsidR="006F5FFA" w:rsidRPr="006F5FFA">
        <w:rPr>
          <w:rFonts w:eastAsiaTheme="majorEastAsia" w:cstheme="majorBidi"/>
          <w:i w:val="0"/>
          <w:iCs w:val="0"/>
          <w:spacing w:val="5"/>
          <w:kern w:val="28"/>
          <w:sz w:val="24"/>
          <w:lang w:val="es-ES_tradnl" w:eastAsia="es-ES"/>
        </w:rPr>
        <w:t>uso de credenciales legitimas para evitar que se genere</w:t>
      </w:r>
      <w:r w:rsidR="006F5FFA">
        <w:rPr>
          <w:rFonts w:eastAsiaTheme="majorEastAsia" w:cstheme="majorBidi"/>
          <w:i w:val="0"/>
          <w:iCs w:val="0"/>
          <w:spacing w:val="5"/>
          <w:kern w:val="28"/>
          <w:sz w:val="24"/>
          <w:lang w:val="es-ES_tradnl" w:eastAsia="es-ES"/>
        </w:rPr>
        <w:t>n</w:t>
      </w:r>
      <w:r w:rsidR="006F5FFA" w:rsidRPr="006F5FFA">
        <w:rPr>
          <w:rFonts w:eastAsiaTheme="majorEastAsia" w:cstheme="majorBidi"/>
          <w:i w:val="0"/>
          <w:iCs w:val="0"/>
          <w:spacing w:val="5"/>
          <w:kern w:val="28"/>
          <w:sz w:val="24"/>
          <w:lang w:val="es-ES_tradnl" w:eastAsia="es-ES"/>
        </w:rPr>
        <w:t xml:space="preserve"> </w:t>
      </w:r>
      <w:r w:rsidR="00483063">
        <w:rPr>
          <w:rFonts w:eastAsiaTheme="majorEastAsia" w:cstheme="majorBidi"/>
          <w:i w:val="0"/>
          <w:iCs w:val="0"/>
          <w:spacing w:val="5"/>
          <w:kern w:val="28"/>
          <w:sz w:val="24"/>
          <w:lang w:val="es-ES_tradnl" w:eastAsia="es-ES"/>
        </w:rPr>
        <w:t>abusos (</w:t>
      </w:r>
      <w:r w:rsidR="006F5FFA" w:rsidRPr="006F5FFA">
        <w:rPr>
          <w:rFonts w:eastAsiaTheme="majorEastAsia" w:cstheme="majorBidi"/>
          <w:i w:val="0"/>
          <w:iCs w:val="0"/>
          <w:spacing w:val="5"/>
          <w:kern w:val="28"/>
          <w:sz w:val="24"/>
          <w:lang w:val="es-ES_tradnl" w:eastAsia="es-ES"/>
        </w:rPr>
        <w:t>cambio</w:t>
      </w:r>
      <w:r w:rsidR="006F5FFA">
        <w:rPr>
          <w:rFonts w:eastAsiaTheme="majorEastAsia" w:cstheme="majorBidi"/>
          <w:i w:val="0"/>
          <w:iCs w:val="0"/>
          <w:spacing w:val="5"/>
          <w:kern w:val="28"/>
          <w:sz w:val="24"/>
          <w:lang w:val="es-ES_tradnl" w:eastAsia="es-ES"/>
        </w:rPr>
        <w:t>s</w:t>
      </w:r>
      <w:r w:rsidR="006F5FFA" w:rsidRPr="006F5FFA">
        <w:rPr>
          <w:rFonts w:eastAsiaTheme="majorEastAsia" w:cstheme="majorBidi"/>
          <w:i w:val="0"/>
          <w:iCs w:val="0"/>
          <w:spacing w:val="5"/>
          <w:kern w:val="28"/>
          <w:sz w:val="24"/>
          <w:lang w:val="es-ES_tradnl" w:eastAsia="es-ES"/>
        </w:rPr>
        <w:t xml:space="preserve"> no autorizados</w:t>
      </w:r>
      <w:r w:rsidR="00483063">
        <w:rPr>
          <w:rFonts w:eastAsiaTheme="majorEastAsia" w:cstheme="majorBidi"/>
          <w:i w:val="0"/>
          <w:iCs w:val="0"/>
          <w:spacing w:val="5"/>
          <w:kern w:val="28"/>
          <w:sz w:val="24"/>
          <w:lang w:val="es-ES_tradnl" w:eastAsia="es-ES"/>
        </w:rPr>
        <w:t>)</w:t>
      </w:r>
      <w:r w:rsidR="00151807">
        <w:rPr>
          <w:rFonts w:eastAsiaTheme="majorEastAsia" w:cstheme="majorBidi"/>
          <w:i w:val="0"/>
          <w:iCs w:val="0"/>
          <w:spacing w:val="5"/>
          <w:kern w:val="28"/>
          <w:sz w:val="24"/>
          <w:lang w:val="es-ES_tradnl" w:eastAsia="es-ES"/>
        </w:rPr>
        <w:t xml:space="preserve">; se sugiere, además, un </w:t>
      </w:r>
      <w:r w:rsidR="00C85E47">
        <w:rPr>
          <w:rFonts w:eastAsiaTheme="majorEastAsia" w:cstheme="majorBidi"/>
          <w:i w:val="0"/>
          <w:iCs w:val="0"/>
          <w:spacing w:val="5"/>
          <w:kern w:val="28"/>
          <w:sz w:val="24"/>
          <w:lang w:val="es-ES_tradnl" w:eastAsia="es-ES"/>
        </w:rPr>
        <w:t xml:space="preserve">monitoreo en tiempo real a la infraestructura para detectar cambios no autorizados. </w:t>
      </w:r>
    </w:p>
    <w:p w14:paraId="47CAC391" w14:textId="673EFC47" w:rsidR="00A765D2" w:rsidRDefault="007248F9" w:rsidP="00E57C75">
      <w:pPr>
        <w:pStyle w:val="Prrafodelista"/>
        <w:numPr>
          <w:ilvl w:val="0"/>
          <w:numId w:val="12"/>
        </w:numPr>
        <w:spacing w:before="0" w:after="0" w:line="240" w:lineRule="auto"/>
        <w:rPr>
          <w:rFonts w:eastAsiaTheme="majorEastAsia" w:cstheme="majorBidi"/>
          <w:i w:val="0"/>
          <w:iCs w:val="0"/>
          <w:spacing w:val="5"/>
          <w:kern w:val="28"/>
          <w:sz w:val="24"/>
          <w:lang w:val="es-ES_tradnl" w:eastAsia="es-ES"/>
        </w:rPr>
      </w:pPr>
      <w:r w:rsidRPr="007248F9">
        <w:rPr>
          <w:rFonts w:eastAsiaTheme="majorEastAsia" w:cstheme="majorBidi"/>
          <w:b/>
          <w:bCs/>
          <w:i w:val="0"/>
          <w:iCs w:val="0"/>
          <w:spacing w:val="5"/>
          <w:kern w:val="28"/>
          <w:sz w:val="24"/>
          <w:lang w:val="es-ES_tradnl" w:eastAsia="es-ES"/>
        </w:rPr>
        <w:lastRenderedPageBreak/>
        <w:t>Prestación de servicios en la nube (AWS).</w:t>
      </w:r>
      <w:r>
        <w:rPr>
          <w:rFonts w:eastAsiaTheme="majorEastAsia" w:cstheme="majorBidi"/>
          <w:i w:val="0"/>
          <w:iCs w:val="0"/>
          <w:spacing w:val="5"/>
          <w:kern w:val="28"/>
          <w:sz w:val="24"/>
          <w:lang w:val="es-ES_tradnl" w:eastAsia="es-ES"/>
        </w:rPr>
        <w:t xml:space="preserve"> Se sugiere que el </w:t>
      </w:r>
      <w:r w:rsidRPr="007248F9">
        <w:rPr>
          <w:rFonts w:eastAsiaTheme="majorEastAsia" w:cstheme="majorBidi"/>
          <w:i w:val="0"/>
          <w:iCs w:val="0"/>
          <w:spacing w:val="5"/>
          <w:kern w:val="28"/>
          <w:sz w:val="24"/>
          <w:lang w:val="es-ES_tradnl" w:eastAsia="es-ES"/>
        </w:rPr>
        <w:t xml:space="preserve">servicio </w:t>
      </w:r>
      <w:r>
        <w:rPr>
          <w:rFonts w:eastAsiaTheme="majorEastAsia" w:cstheme="majorBidi"/>
          <w:i w:val="0"/>
          <w:iCs w:val="0"/>
          <w:spacing w:val="5"/>
          <w:kern w:val="28"/>
          <w:sz w:val="24"/>
          <w:lang w:val="es-ES_tradnl" w:eastAsia="es-ES"/>
        </w:rPr>
        <w:t xml:space="preserve">se provea </w:t>
      </w:r>
      <w:r w:rsidRPr="007248F9">
        <w:rPr>
          <w:rFonts w:eastAsiaTheme="majorEastAsia" w:cstheme="majorBidi"/>
          <w:i w:val="0"/>
          <w:iCs w:val="0"/>
          <w:spacing w:val="5"/>
          <w:kern w:val="28"/>
          <w:sz w:val="24"/>
          <w:lang w:val="es-ES_tradnl" w:eastAsia="es-ES"/>
        </w:rPr>
        <w:t>a través de “librería” por parte del proveedor.</w:t>
      </w:r>
    </w:p>
    <w:p w14:paraId="6C034C70" w14:textId="714FB8DC" w:rsidR="00F155E8" w:rsidRPr="00844D61" w:rsidRDefault="00F155E8" w:rsidP="00844D61">
      <w:pPr>
        <w:pStyle w:val="Prrafodelista"/>
        <w:numPr>
          <w:ilvl w:val="0"/>
          <w:numId w:val="12"/>
        </w:numPr>
        <w:spacing w:before="0" w:after="0" w:line="240" w:lineRule="auto"/>
        <w:rPr>
          <w:rFonts w:eastAsiaTheme="majorEastAsia" w:cstheme="majorBidi"/>
          <w:i w:val="0"/>
          <w:iCs w:val="0"/>
          <w:spacing w:val="5"/>
          <w:kern w:val="28"/>
          <w:sz w:val="24"/>
          <w:lang w:val="es-ES_tradnl" w:eastAsia="es-ES"/>
        </w:rPr>
      </w:pPr>
      <w:r w:rsidRPr="00F155E8">
        <w:rPr>
          <w:rFonts w:eastAsiaTheme="majorEastAsia" w:cstheme="majorBidi"/>
          <w:b/>
          <w:bCs/>
          <w:i w:val="0"/>
          <w:iCs w:val="0"/>
          <w:spacing w:val="5"/>
          <w:kern w:val="28"/>
          <w:sz w:val="24"/>
          <w:lang w:val="es-ES_tradnl" w:eastAsia="es-ES"/>
        </w:rPr>
        <w:t>Auditoría.</w:t>
      </w:r>
      <w:r w:rsidRPr="00F155E8">
        <w:rPr>
          <w:rFonts w:eastAsiaTheme="majorEastAsia" w:cstheme="majorBidi"/>
          <w:spacing w:val="5"/>
          <w:kern w:val="28"/>
          <w:sz w:val="24"/>
          <w:lang w:val="es-ES_tradnl" w:eastAsia="es-ES"/>
        </w:rPr>
        <w:t xml:space="preserve"> </w:t>
      </w:r>
      <w:r w:rsidRPr="00F155E8">
        <w:rPr>
          <w:rFonts w:eastAsiaTheme="majorEastAsia" w:cstheme="majorBidi"/>
          <w:i w:val="0"/>
          <w:iCs w:val="0"/>
          <w:spacing w:val="5"/>
          <w:kern w:val="28"/>
          <w:sz w:val="24"/>
          <w:lang w:val="es-ES_tradnl" w:eastAsia="es-ES"/>
        </w:rPr>
        <w:t>Es importante establecer controles de seguridad que permitan identificar, en las distintas etapas de la implementación y operación del PREP, que el sistema informático en su conjunto es el mismo que fue auditado.</w:t>
      </w:r>
    </w:p>
    <w:p w14:paraId="25459EF7" w14:textId="77777777" w:rsidR="00A765D2" w:rsidRDefault="00A765D2" w:rsidP="00844D61">
      <w:pPr>
        <w:pStyle w:val="BulletINE"/>
        <w:spacing w:line="240" w:lineRule="auto"/>
      </w:pPr>
    </w:p>
    <w:p w14:paraId="62571B87" w14:textId="48BD67D8" w:rsidR="00051B72" w:rsidRPr="006F5FFA" w:rsidRDefault="00FE0EE0" w:rsidP="00844D61">
      <w:pPr>
        <w:pStyle w:val="BulletINE"/>
        <w:spacing w:line="240" w:lineRule="auto"/>
        <w:rPr>
          <w:b/>
          <w:bCs/>
          <w:color w:val="C00000"/>
        </w:rPr>
      </w:pPr>
      <w:r w:rsidRPr="006F5FFA">
        <w:rPr>
          <w:b/>
          <w:bCs/>
          <w:color w:val="C00000"/>
        </w:rPr>
        <w:t>Otras actividades</w:t>
      </w:r>
    </w:p>
    <w:p w14:paraId="536AE2F8" w14:textId="77777777" w:rsidR="00FE0EE0" w:rsidRDefault="00FE0EE0" w:rsidP="00844D61">
      <w:pPr>
        <w:pStyle w:val="BulletINE"/>
        <w:spacing w:line="240" w:lineRule="auto"/>
      </w:pPr>
    </w:p>
    <w:p w14:paraId="4689C620" w14:textId="77777777" w:rsidR="00FE0EE0" w:rsidRDefault="0055376F" w:rsidP="00844D61">
      <w:pPr>
        <w:pStyle w:val="BulletINE"/>
        <w:numPr>
          <w:ilvl w:val="0"/>
          <w:numId w:val="9"/>
        </w:numPr>
        <w:spacing w:line="240" w:lineRule="auto"/>
      </w:pPr>
      <w:r w:rsidRPr="0055376F">
        <w:t>Se elaboró el Dictamen</w:t>
      </w:r>
      <w:r w:rsidR="007526C5" w:rsidRPr="00BE4D7E">
        <w:t xml:space="preserve"> por el que se determina la fecha y hora de inicio y última actualización de la publicación de los datos e imágenes de los resultados electorales preliminares, así como el número de actualizaciones por hora de los datos y de las bases de datos</w:t>
      </w:r>
      <w:r w:rsidR="007526C5">
        <w:t>, el cual fue revisado y aprobado por el COTAPREP</w:t>
      </w:r>
      <w:r w:rsidR="00051B72">
        <w:t xml:space="preserve"> en su quinta sesión ordinaria</w:t>
      </w:r>
      <w:r w:rsidR="007526C5">
        <w:t>.</w:t>
      </w:r>
    </w:p>
    <w:p w14:paraId="6236CE52" w14:textId="77777777" w:rsidR="00FE0EE0" w:rsidRDefault="00FE0EE0" w:rsidP="009B2A65">
      <w:pPr>
        <w:pStyle w:val="BulletINE"/>
        <w:spacing w:line="240" w:lineRule="auto"/>
      </w:pPr>
    </w:p>
    <w:p w14:paraId="29105880" w14:textId="4D81E1DF" w:rsidR="00FE0EE0" w:rsidRDefault="00BB0F7E" w:rsidP="00E57C75">
      <w:pPr>
        <w:pStyle w:val="BulletINE"/>
        <w:numPr>
          <w:ilvl w:val="0"/>
          <w:numId w:val="9"/>
        </w:numPr>
        <w:spacing w:line="240" w:lineRule="auto"/>
      </w:pPr>
      <w:r>
        <w:t xml:space="preserve">La secretaría elaboró el </w:t>
      </w:r>
      <w:r w:rsidRPr="00BB0F7E">
        <w:t>Plan de Seguridad y Continuidad del PREP</w:t>
      </w:r>
      <w:r>
        <w:t>, el cual</w:t>
      </w:r>
      <w:r w:rsidRPr="00BB0F7E">
        <w:t xml:space="preserve"> </w:t>
      </w:r>
      <w:r w:rsidR="00D34247">
        <w:t>f</w:t>
      </w:r>
      <w:r w:rsidRPr="00BB0F7E">
        <w:t>ue aprobado por unanimidad por el COTAPREP en su quinta sesión ordinaria, incluyendo las observaciones realizadas por el Instituto Nacional Electoral.</w:t>
      </w:r>
    </w:p>
    <w:p w14:paraId="3443D35D" w14:textId="77777777" w:rsidR="00FE0EE0" w:rsidRDefault="00FE0EE0" w:rsidP="009B2A65">
      <w:pPr>
        <w:pStyle w:val="BulletINE"/>
        <w:spacing w:line="240" w:lineRule="auto"/>
      </w:pPr>
    </w:p>
    <w:p w14:paraId="0EB616B8" w14:textId="35A0A8A8" w:rsidR="009B2A65" w:rsidRDefault="000F5327" w:rsidP="00E57C75">
      <w:pPr>
        <w:pStyle w:val="BulletINE"/>
        <w:numPr>
          <w:ilvl w:val="0"/>
          <w:numId w:val="9"/>
        </w:numPr>
        <w:spacing w:line="240" w:lineRule="auto"/>
      </w:pPr>
      <w:r>
        <w:t xml:space="preserve">El </w:t>
      </w:r>
      <w:r w:rsidR="003A2DAF">
        <w:t>27 de marzo</w:t>
      </w:r>
      <w:r>
        <w:t xml:space="preserve">, la secretaría técnica sostuvo una reunión con representantes del INE para </w:t>
      </w:r>
      <w:r w:rsidR="00681C0B">
        <w:t xml:space="preserve">presentar las modificaciones al portal de publicación del PREP. </w:t>
      </w:r>
    </w:p>
    <w:p w14:paraId="2A5C4637" w14:textId="77777777" w:rsidR="009B2A65" w:rsidRPr="00802349" w:rsidRDefault="009B2A65" w:rsidP="009B2A65">
      <w:pPr>
        <w:pStyle w:val="Prrafodelista"/>
        <w:numPr>
          <w:ilvl w:val="0"/>
          <w:numId w:val="0"/>
        </w:numPr>
        <w:spacing w:before="0" w:after="0" w:line="240" w:lineRule="auto"/>
        <w:ind w:left="1080"/>
      </w:pPr>
    </w:p>
    <w:p w14:paraId="7A770C25" w14:textId="77777777" w:rsidR="00842B1A" w:rsidRPr="00802349" w:rsidRDefault="00923538" w:rsidP="00925127">
      <w:pPr>
        <w:pStyle w:val="Ttulo2"/>
        <w:jc w:val="left"/>
        <w:rPr>
          <w:rFonts w:cs="Arial"/>
        </w:rPr>
      </w:pPr>
      <w:bookmarkStart w:id="7" w:name="_Toc162946052"/>
      <w:r w:rsidRPr="00802349">
        <w:rPr>
          <w:rFonts w:cs="Arial"/>
        </w:rPr>
        <w:t>d</w:t>
      </w:r>
      <w:r w:rsidR="00C27C00" w:rsidRPr="00802349">
        <w:rPr>
          <w:rFonts w:cs="Arial"/>
        </w:rPr>
        <w:t xml:space="preserve">. </w:t>
      </w:r>
      <w:r w:rsidR="00812C48" w:rsidRPr="00802349">
        <w:rPr>
          <w:rFonts w:cs="Arial"/>
        </w:rPr>
        <w:t>Adquisiciones, licitaciones, adjudicaciones directas</w:t>
      </w:r>
      <w:bookmarkEnd w:id="7"/>
    </w:p>
    <w:p w14:paraId="482C789F" w14:textId="77777777" w:rsidR="00E85E9D" w:rsidRPr="00802349" w:rsidRDefault="00E85E9D" w:rsidP="00FC33EA">
      <w:pPr>
        <w:pStyle w:val="Ttulo2"/>
        <w:rPr>
          <w:color w:val="auto"/>
          <w:spacing w:val="5"/>
          <w:kern w:val="28"/>
          <w:sz w:val="24"/>
          <w:szCs w:val="24"/>
          <w:lang w:val="es-ES" w:eastAsia="es-ES"/>
        </w:rPr>
      </w:pPr>
    </w:p>
    <w:p w14:paraId="11EF40EA" w14:textId="300E24C3" w:rsidR="00AE678B" w:rsidRPr="00B7184E" w:rsidRDefault="00BE0E06" w:rsidP="00DD7690">
      <w:pPr>
        <w:jc w:val="both"/>
        <w:rPr>
          <w:rFonts w:ascii="Arial" w:eastAsiaTheme="majorEastAsia" w:hAnsi="Arial" w:cstheme="majorBidi"/>
          <w:spacing w:val="5"/>
          <w:kern w:val="28"/>
          <w:lang w:val="es-ES_tradnl" w:eastAsia="es-ES"/>
        </w:rPr>
      </w:pPr>
      <w:r w:rsidRPr="00B7184E">
        <w:rPr>
          <w:rFonts w:ascii="Arial" w:eastAsiaTheme="majorEastAsia" w:hAnsi="Arial" w:cstheme="majorBidi"/>
          <w:spacing w:val="5"/>
          <w:kern w:val="28"/>
          <w:lang w:val="es-ES_tradnl" w:eastAsia="es-ES"/>
        </w:rPr>
        <w:t xml:space="preserve">Después de dos licitaciones que fueron declaradas desiertas, </w:t>
      </w:r>
      <w:r w:rsidR="007B698B" w:rsidRPr="00B7184E">
        <w:rPr>
          <w:rFonts w:ascii="Arial" w:eastAsiaTheme="majorEastAsia" w:hAnsi="Arial" w:cstheme="majorBidi"/>
          <w:spacing w:val="5"/>
          <w:kern w:val="28"/>
          <w:lang w:val="es-ES_tradnl" w:eastAsia="es-ES"/>
        </w:rPr>
        <w:t xml:space="preserve">se da por adjudicación directa la </w:t>
      </w:r>
      <w:r w:rsidR="00DD7690" w:rsidRPr="00B7184E">
        <w:rPr>
          <w:rFonts w:ascii="Arial" w:eastAsiaTheme="majorEastAsia" w:hAnsi="Arial" w:cstheme="majorBidi"/>
          <w:spacing w:val="5"/>
          <w:kern w:val="28"/>
          <w:lang w:val="es-ES_tradnl" w:eastAsia="es-ES"/>
        </w:rPr>
        <w:t xml:space="preserve">adquisición de </w:t>
      </w:r>
      <w:r w:rsidR="00DD7690" w:rsidRPr="00B7184E">
        <w:rPr>
          <w:rFonts w:ascii="Arial" w:eastAsiaTheme="majorEastAsia" w:hAnsi="Arial" w:cstheme="majorBidi"/>
          <w:b/>
          <w:bCs/>
          <w:spacing w:val="5"/>
          <w:kern w:val="28"/>
          <w:lang w:val="es-ES_tradnl" w:eastAsia="es-ES"/>
        </w:rPr>
        <w:t>2 mil 800</w:t>
      </w:r>
      <w:r w:rsidR="00DD7690" w:rsidRPr="00B7184E">
        <w:rPr>
          <w:rFonts w:ascii="Arial" w:eastAsiaTheme="majorEastAsia" w:hAnsi="Arial" w:cstheme="majorBidi"/>
          <w:spacing w:val="5"/>
          <w:kern w:val="28"/>
          <w:lang w:val="es-ES_tradnl" w:eastAsia="es-ES"/>
        </w:rPr>
        <w:t xml:space="preserve"> equipos telefónicos y </w:t>
      </w:r>
      <w:r w:rsidR="00DD7690" w:rsidRPr="00B7184E">
        <w:rPr>
          <w:rFonts w:ascii="Arial" w:eastAsiaTheme="majorEastAsia" w:hAnsi="Arial" w:cstheme="majorBidi"/>
          <w:b/>
          <w:bCs/>
          <w:spacing w:val="5"/>
          <w:kern w:val="28"/>
          <w:lang w:val="es-ES_tradnl" w:eastAsia="es-ES"/>
        </w:rPr>
        <w:t>2 mil 700</w:t>
      </w:r>
      <w:r w:rsidR="00DD7690" w:rsidRPr="00B7184E">
        <w:rPr>
          <w:rFonts w:ascii="Arial" w:eastAsiaTheme="majorEastAsia" w:hAnsi="Arial" w:cstheme="majorBidi"/>
          <w:spacing w:val="5"/>
          <w:kern w:val="28"/>
          <w:lang w:val="es-ES_tradnl" w:eastAsia="es-ES"/>
        </w:rPr>
        <w:t xml:space="preserve"> planes de servicio integral de telefonía móvil que servirán para la operación del PREP casilla</w:t>
      </w:r>
      <w:r w:rsidR="008C10DA">
        <w:rPr>
          <w:rFonts w:ascii="Arial" w:eastAsiaTheme="majorEastAsia" w:hAnsi="Arial" w:cstheme="majorBidi"/>
          <w:spacing w:val="5"/>
          <w:kern w:val="28"/>
          <w:lang w:val="es-ES_tradnl" w:eastAsia="es-ES"/>
        </w:rPr>
        <w:t xml:space="preserve">. El fallo será publicado </w:t>
      </w:r>
      <w:r w:rsidR="00E01394">
        <w:rPr>
          <w:rFonts w:ascii="Arial" w:eastAsiaTheme="majorEastAsia" w:hAnsi="Arial" w:cstheme="majorBidi"/>
          <w:spacing w:val="5"/>
          <w:kern w:val="28"/>
          <w:lang w:val="es-ES_tradnl" w:eastAsia="es-ES"/>
        </w:rPr>
        <w:t>el 05</w:t>
      </w:r>
      <w:r w:rsidR="002E1B81">
        <w:rPr>
          <w:rFonts w:ascii="Arial" w:eastAsiaTheme="majorEastAsia" w:hAnsi="Arial" w:cstheme="majorBidi"/>
          <w:spacing w:val="5"/>
          <w:kern w:val="28"/>
          <w:lang w:val="es-ES_tradnl" w:eastAsia="es-ES"/>
        </w:rPr>
        <w:t xml:space="preserve"> de abril.</w:t>
      </w:r>
    </w:p>
    <w:p w14:paraId="2DE482FF" w14:textId="77777777" w:rsidR="00B7184E" w:rsidRDefault="00B7184E" w:rsidP="00DD7690">
      <w:pPr>
        <w:jc w:val="both"/>
        <w:rPr>
          <w:rFonts w:ascii="Arial" w:eastAsiaTheme="majorEastAsia" w:hAnsi="Arial" w:cstheme="majorBidi"/>
          <w:spacing w:val="5"/>
          <w:kern w:val="28"/>
          <w:highlight w:val="yellow"/>
          <w:lang w:val="es-ES_tradnl" w:eastAsia="es-ES"/>
        </w:rPr>
      </w:pPr>
    </w:p>
    <w:p w14:paraId="487BFE01" w14:textId="1DDCDC4E" w:rsidR="00B7184E" w:rsidRPr="00B7184E" w:rsidRDefault="00B7184E" w:rsidP="00DD7690">
      <w:pPr>
        <w:jc w:val="both"/>
        <w:rPr>
          <w:rFonts w:ascii="Arial" w:eastAsiaTheme="majorEastAsia" w:hAnsi="Arial" w:cstheme="majorBidi"/>
          <w:spacing w:val="5"/>
          <w:kern w:val="28"/>
          <w:lang w:val="es-ES_tradnl" w:eastAsia="es-ES"/>
        </w:rPr>
      </w:pPr>
      <w:r w:rsidRPr="00B7184E">
        <w:rPr>
          <w:rFonts w:ascii="Arial" w:eastAsiaTheme="majorEastAsia" w:hAnsi="Arial" w:cstheme="majorBidi"/>
          <w:spacing w:val="5"/>
          <w:kern w:val="28"/>
          <w:lang w:val="es-ES_tradnl" w:eastAsia="es-ES"/>
        </w:rPr>
        <w:t xml:space="preserve">El </w:t>
      </w:r>
      <w:r w:rsidR="0036266F">
        <w:rPr>
          <w:rFonts w:ascii="Arial" w:eastAsiaTheme="majorEastAsia" w:hAnsi="Arial" w:cstheme="majorBidi"/>
          <w:spacing w:val="5"/>
          <w:kern w:val="28"/>
          <w:lang w:val="es-ES_tradnl" w:eastAsia="es-ES"/>
        </w:rPr>
        <w:t>19 de marzo</w:t>
      </w:r>
      <w:r w:rsidRPr="00B7184E">
        <w:rPr>
          <w:rFonts w:ascii="Arial" w:eastAsiaTheme="majorEastAsia" w:hAnsi="Arial" w:cstheme="majorBidi"/>
          <w:spacing w:val="5"/>
          <w:kern w:val="28"/>
          <w:lang w:val="es-ES_tradnl" w:eastAsia="es-ES"/>
        </w:rPr>
        <w:t xml:space="preserve"> se publicó la convocatoria y las bases de la </w:t>
      </w:r>
      <w:r w:rsidR="0036266F">
        <w:rPr>
          <w:rFonts w:ascii="Arial" w:eastAsiaTheme="majorEastAsia" w:hAnsi="Arial" w:cstheme="majorBidi"/>
          <w:spacing w:val="5"/>
          <w:kern w:val="28"/>
          <w:lang w:val="es-ES_tradnl" w:eastAsia="es-ES"/>
        </w:rPr>
        <w:t xml:space="preserve">segunda </w:t>
      </w:r>
      <w:r w:rsidRPr="00B7184E">
        <w:rPr>
          <w:rFonts w:ascii="Arial" w:eastAsiaTheme="majorEastAsia" w:hAnsi="Arial" w:cstheme="majorBidi"/>
          <w:spacing w:val="5"/>
          <w:kern w:val="28"/>
          <w:lang w:val="es-ES_tradnl" w:eastAsia="es-ES"/>
        </w:rPr>
        <w:t>licitación para la adquisición del servicio Amazon Web Service</w:t>
      </w:r>
      <w:r w:rsidR="006F0098">
        <w:rPr>
          <w:rFonts w:ascii="Arial" w:eastAsiaTheme="majorEastAsia" w:hAnsi="Arial" w:cstheme="majorBidi"/>
          <w:spacing w:val="5"/>
          <w:kern w:val="28"/>
          <w:lang w:val="es-ES_tradnl" w:eastAsia="es-ES"/>
        </w:rPr>
        <w:t>s</w:t>
      </w:r>
      <w:r w:rsidRPr="00B7184E">
        <w:rPr>
          <w:rFonts w:ascii="Arial" w:eastAsiaTheme="majorEastAsia" w:hAnsi="Arial" w:cstheme="majorBidi"/>
          <w:spacing w:val="5"/>
          <w:kern w:val="28"/>
          <w:lang w:val="es-ES_tradnl" w:eastAsia="es-ES"/>
        </w:rPr>
        <w:t xml:space="preserve"> </w:t>
      </w:r>
      <w:r w:rsidRPr="0004731C">
        <w:rPr>
          <w:rFonts w:ascii="Arial" w:eastAsiaTheme="majorEastAsia" w:hAnsi="Arial" w:cstheme="majorBidi"/>
          <w:b/>
          <w:bCs/>
          <w:spacing w:val="5"/>
          <w:kern w:val="28"/>
          <w:lang w:val="es-ES_tradnl" w:eastAsia="es-ES"/>
        </w:rPr>
        <w:t>(LPL-1</w:t>
      </w:r>
      <w:r w:rsidR="0036266F" w:rsidRPr="0004731C">
        <w:rPr>
          <w:rFonts w:ascii="Arial" w:eastAsiaTheme="majorEastAsia" w:hAnsi="Arial" w:cstheme="majorBidi"/>
          <w:b/>
          <w:bCs/>
          <w:spacing w:val="5"/>
          <w:kern w:val="28"/>
          <w:lang w:val="es-ES_tradnl" w:eastAsia="es-ES"/>
        </w:rPr>
        <w:t>4</w:t>
      </w:r>
      <w:r w:rsidRPr="0004731C">
        <w:rPr>
          <w:rFonts w:ascii="Arial" w:eastAsiaTheme="majorEastAsia" w:hAnsi="Arial" w:cstheme="majorBidi"/>
          <w:b/>
          <w:bCs/>
          <w:spacing w:val="5"/>
          <w:kern w:val="28"/>
          <w:lang w:val="es-ES_tradnl" w:eastAsia="es-ES"/>
        </w:rPr>
        <w:t>-2024)</w:t>
      </w:r>
      <w:r w:rsidR="0036266F">
        <w:rPr>
          <w:rFonts w:ascii="Arial" w:eastAsiaTheme="majorEastAsia" w:hAnsi="Arial" w:cstheme="majorBidi"/>
          <w:spacing w:val="5"/>
          <w:kern w:val="28"/>
          <w:lang w:val="es-ES_tradnl" w:eastAsia="es-ES"/>
        </w:rPr>
        <w:t xml:space="preserve">, después de que la primera fue declarada desierta. </w:t>
      </w:r>
      <w:r w:rsidR="008C3B1C">
        <w:rPr>
          <w:rFonts w:ascii="Arial" w:eastAsiaTheme="majorEastAsia" w:hAnsi="Arial" w:cstheme="majorBidi"/>
          <w:spacing w:val="5"/>
          <w:kern w:val="28"/>
          <w:lang w:val="es-ES_tradnl" w:eastAsia="es-ES"/>
        </w:rPr>
        <w:t xml:space="preserve">La </w:t>
      </w:r>
      <w:r w:rsidR="0004731C">
        <w:rPr>
          <w:rFonts w:ascii="Arial" w:eastAsiaTheme="majorEastAsia" w:hAnsi="Arial" w:cstheme="majorBidi"/>
          <w:spacing w:val="5"/>
          <w:kern w:val="28"/>
          <w:lang w:val="es-ES_tradnl" w:eastAsia="es-ES"/>
        </w:rPr>
        <w:t xml:space="preserve">presentación y apertura de propuestas se llevará a cabo el próximo 03 de abril. </w:t>
      </w:r>
    </w:p>
    <w:p w14:paraId="7E22AD88" w14:textId="77777777" w:rsidR="00FC33EA" w:rsidRPr="00554D18" w:rsidRDefault="00FC33EA" w:rsidP="00544ED5">
      <w:pPr>
        <w:rPr>
          <w:spacing w:val="5"/>
          <w:kern w:val="28"/>
          <w:highlight w:val="yellow"/>
          <w:lang w:val="es-ES_tradnl" w:eastAsia="es-ES"/>
        </w:rPr>
      </w:pPr>
    </w:p>
    <w:p w14:paraId="5E17DFFB" w14:textId="4A0A4418" w:rsidR="00946B25" w:rsidRPr="00802349" w:rsidRDefault="00FC33EA" w:rsidP="00E8416F">
      <w:pPr>
        <w:jc w:val="both"/>
        <w:rPr>
          <w:rFonts w:ascii="Arial" w:eastAsiaTheme="majorEastAsia" w:hAnsi="Arial" w:cs="Arial"/>
          <w:spacing w:val="5"/>
          <w:kern w:val="28"/>
          <w:lang w:val="es-ES_tradnl" w:eastAsia="es-ES"/>
        </w:rPr>
      </w:pPr>
      <w:r w:rsidRPr="002E5A29">
        <w:rPr>
          <w:rFonts w:ascii="Arial" w:eastAsiaTheme="majorEastAsia" w:hAnsi="Arial" w:cs="Arial"/>
          <w:spacing w:val="5"/>
          <w:kern w:val="28"/>
          <w:lang w:val="es-ES_tradnl" w:eastAsia="es-ES"/>
        </w:rPr>
        <w:t>La información sobre las licitaciones puede ser consultada en:</w:t>
      </w:r>
      <w:r w:rsidR="00E8416F" w:rsidRPr="002E5A29">
        <w:rPr>
          <w:rFonts w:ascii="Arial" w:eastAsiaTheme="majorEastAsia" w:hAnsi="Arial" w:cs="Arial"/>
          <w:spacing w:val="5"/>
          <w:kern w:val="28"/>
          <w:lang w:val="es-ES_tradnl" w:eastAsia="es-ES"/>
        </w:rPr>
        <w:t xml:space="preserve"> </w:t>
      </w:r>
      <w:hyperlink r:id="rId14" w:history="1">
        <w:r w:rsidR="00946B25" w:rsidRPr="002E5A29">
          <w:rPr>
            <w:rStyle w:val="Hipervnculo"/>
            <w:rFonts w:ascii="Arial" w:hAnsi="Arial" w:cs="Arial"/>
            <w:szCs w:val="32"/>
          </w:rPr>
          <w:t>Licitaciones 2024 | Instituto Electoral y de Participación Ciudadana de Jalisco (iepcjalisco.org.mx)</w:t>
        </w:r>
      </w:hyperlink>
    </w:p>
    <w:p w14:paraId="7B82A599" w14:textId="77777777" w:rsidR="00946B25" w:rsidRPr="00946B25" w:rsidRDefault="00946B25" w:rsidP="00946B25">
      <w:pPr>
        <w:rPr>
          <w:lang w:val="es-ES_tradnl" w:eastAsia="es-ES"/>
        </w:rPr>
      </w:pPr>
    </w:p>
    <w:p w14:paraId="4E0E0448" w14:textId="31D5E2A6" w:rsidR="00FD01C4" w:rsidRDefault="008D75AB" w:rsidP="00FC33EA">
      <w:pPr>
        <w:pStyle w:val="Ttulo2"/>
        <w:rPr>
          <w:rFonts w:cs="Arial"/>
        </w:rPr>
      </w:pPr>
      <w:bookmarkStart w:id="8" w:name="_Toc162946053"/>
      <w:r w:rsidRPr="008D75AB">
        <w:rPr>
          <w:rFonts w:cs="Arial"/>
        </w:rPr>
        <w:t>e.</w:t>
      </w:r>
      <w:r>
        <w:rPr>
          <w:rFonts w:cs="Arial"/>
        </w:rPr>
        <w:t xml:space="preserve"> </w:t>
      </w:r>
      <w:r w:rsidRPr="008D75AB">
        <w:rPr>
          <w:rFonts w:cs="Arial"/>
        </w:rPr>
        <w:t>Recursos humanos y capacitación</w:t>
      </w:r>
      <w:bookmarkEnd w:id="8"/>
    </w:p>
    <w:p w14:paraId="25630F6B" w14:textId="77777777" w:rsidR="000C1CC4" w:rsidRDefault="000C1CC4" w:rsidP="0032508E">
      <w:pPr>
        <w:pStyle w:val="BulletINE"/>
      </w:pPr>
    </w:p>
    <w:p w14:paraId="68F3518E" w14:textId="417924C9" w:rsidR="00E95ED9" w:rsidRDefault="009E0F88" w:rsidP="0032508E">
      <w:pPr>
        <w:pStyle w:val="BulletINE"/>
      </w:pPr>
      <w:r>
        <w:t xml:space="preserve">El 16 de marzo se llevó a cabo la contratación </w:t>
      </w:r>
      <w:r w:rsidRPr="00335717">
        <w:rPr>
          <w:b/>
          <w:bCs/>
        </w:rPr>
        <w:t xml:space="preserve">de </w:t>
      </w:r>
      <w:r w:rsidR="009B4F57" w:rsidRPr="00335717">
        <w:rPr>
          <w:b/>
          <w:bCs/>
        </w:rPr>
        <w:t>5 coordinadores municipales</w:t>
      </w:r>
      <w:r w:rsidR="009C40F2" w:rsidRPr="00335717">
        <w:rPr>
          <w:b/>
          <w:bCs/>
        </w:rPr>
        <w:t xml:space="preserve"> y 13 subcoordinadore</w:t>
      </w:r>
      <w:r w:rsidR="00503E07" w:rsidRPr="00335717">
        <w:rPr>
          <w:b/>
          <w:bCs/>
        </w:rPr>
        <w:t>s</w:t>
      </w:r>
      <w:r w:rsidR="009B4F57" w:rsidRPr="00335717">
        <w:rPr>
          <w:b/>
          <w:bCs/>
        </w:rPr>
        <w:t xml:space="preserve"> de la Zona Metropolitana de Guadalajara</w:t>
      </w:r>
      <w:r w:rsidR="006403C8" w:rsidRPr="00335717">
        <w:rPr>
          <w:b/>
          <w:bCs/>
        </w:rPr>
        <w:t xml:space="preserve"> (ZMG)</w:t>
      </w:r>
      <w:r w:rsidR="00503E07">
        <w:t xml:space="preserve">. La </w:t>
      </w:r>
      <w:r w:rsidR="00503E07">
        <w:lastRenderedPageBreak/>
        <w:t xml:space="preserve">contratación de los 120 coordinadores municipales </w:t>
      </w:r>
      <w:r w:rsidR="00957FBB">
        <w:t>del interior del estado se dará el próximo 01 de abril.</w:t>
      </w:r>
    </w:p>
    <w:p w14:paraId="06429816" w14:textId="77777777" w:rsidR="00E95ED9" w:rsidRDefault="00E95ED9" w:rsidP="0032508E">
      <w:pPr>
        <w:pStyle w:val="BulletINE"/>
      </w:pPr>
    </w:p>
    <w:p w14:paraId="66ED33C2" w14:textId="598CB683" w:rsidR="000C1CC4" w:rsidRDefault="009148FE" w:rsidP="0032508E">
      <w:pPr>
        <w:pStyle w:val="BulletINE"/>
      </w:pPr>
      <w:r>
        <w:t>El 26 de marzo, s</w:t>
      </w:r>
      <w:r w:rsidR="00C565B1">
        <w:t xml:space="preserve">e llevó a cabo la </w:t>
      </w:r>
      <w:r w:rsidR="00C565B1" w:rsidRPr="001B5CE6">
        <w:rPr>
          <w:b/>
          <w:bCs/>
        </w:rPr>
        <w:t>primera capacitación a coordinadores de Informática de consejos distritales y municipales.</w:t>
      </w:r>
      <w:r w:rsidR="00C565B1" w:rsidRPr="00C565B1">
        <w:t xml:space="preserve"> </w:t>
      </w:r>
      <w:r w:rsidR="00C565B1">
        <w:t>A</w:t>
      </w:r>
      <w:r w:rsidR="00C565B1" w:rsidRPr="00C565B1">
        <w:t>sistieron 17 personas</w:t>
      </w:r>
      <w:r w:rsidR="00016DF8">
        <w:t>: 12</w:t>
      </w:r>
      <w:r w:rsidR="00C565B1" w:rsidRPr="00C565B1">
        <w:t xml:space="preserve"> coordinadores distritales y 5 coordinadores municipales. </w:t>
      </w:r>
      <w:r w:rsidR="00016DF8">
        <w:t>Se realizó una</w:t>
      </w:r>
      <w:r w:rsidR="00C565B1" w:rsidRPr="00C565B1">
        <w:t xml:space="preserve"> inducción general sobre</w:t>
      </w:r>
      <w:r w:rsidR="00A07660">
        <w:t xml:space="preserve"> el Proceso Técnico Operativo del PREP</w:t>
      </w:r>
      <w:r w:rsidR="0077759A">
        <w:t xml:space="preserve"> y las</w:t>
      </w:r>
      <w:r w:rsidR="00C565B1" w:rsidRPr="00C565B1">
        <w:t xml:space="preserve"> actividades y procedimientos a desarrollar en sus áreas de competencia. </w:t>
      </w:r>
    </w:p>
    <w:p w14:paraId="09DDE96B" w14:textId="77777777" w:rsidR="00915AA2" w:rsidRDefault="00915AA2" w:rsidP="0032508E">
      <w:pPr>
        <w:pStyle w:val="BulletINE"/>
      </w:pPr>
    </w:p>
    <w:p w14:paraId="2A7596D4" w14:textId="668DDE45" w:rsidR="0055223D" w:rsidRDefault="0055223D" w:rsidP="0032508E">
      <w:pPr>
        <w:pStyle w:val="BulletINE"/>
      </w:pPr>
      <w:r>
        <w:t>De igual manera, el pasado 30 de marzo se llevó a cabo</w:t>
      </w:r>
      <w:r w:rsidR="00CB182D">
        <w:t xml:space="preserve"> una </w:t>
      </w:r>
      <w:r w:rsidR="00CB182D" w:rsidRPr="001B5CE6">
        <w:rPr>
          <w:b/>
          <w:bCs/>
        </w:rPr>
        <w:t>segunda capacitación</w:t>
      </w:r>
      <w:r w:rsidR="003F5AF6">
        <w:t xml:space="preserve"> con la misma temática</w:t>
      </w:r>
      <w:r w:rsidR="00CB182D">
        <w:t xml:space="preserve">, dirigida a </w:t>
      </w:r>
      <w:r w:rsidR="00CB182D" w:rsidRPr="001B5CE6">
        <w:rPr>
          <w:b/>
          <w:bCs/>
        </w:rPr>
        <w:t>coordinadores centrales de Informática</w:t>
      </w:r>
      <w:r w:rsidR="003F5AF6">
        <w:t>, con una asistencia de 25 personas.</w:t>
      </w:r>
    </w:p>
    <w:p w14:paraId="796A1FCE" w14:textId="77777777" w:rsidR="005C5585" w:rsidRPr="00A202DE" w:rsidRDefault="005C5585" w:rsidP="0032508E">
      <w:pPr>
        <w:pStyle w:val="BulletINE"/>
      </w:pPr>
    </w:p>
    <w:p w14:paraId="5593E020" w14:textId="705A2A19" w:rsidR="009E31CF" w:rsidRPr="00A202DE" w:rsidRDefault="00852149" w:rsidP="00852149">
      <w:pPr>
        <w:pStyle w:val="Ttulo2"/>
        <w:rPr>
          <w:rFonts w:cs="Arial"/>
        </w:rPr>
      </w:pPr>
      <w:bookmarkStart w:id="9" w:name="_Toc162946054"/>
      <w:r w:rsidRPr="00A202DE">
        <w:rPr>
          <w:rFonts w:cs="Arial"/>
        </w:rPr>
        <w:t xml:space="preserve">g. </w:t>
      </w:r>
      <w:r w:rsidR="009E31CF" w:rsidRPr="00A202DE">
        <w:rPr>
          <w:rFonts w:cs="Arial"/>
        </w:rPr>
        <w:t>Instalación de CATD y, en su caso, CCV</w:t>
      </w:r>
      <w:bookmarkEnd w:id="9"/>
    </w:p>
    <w:p w14:paraId="790ADD81" w14:textId="77777777" w:rsidR="00821AD7" w:rsidRPr="00A202DE" w:rsidRDefault="00821AD7" w:rsidP="00821AD7"/>
    <w:p w14:paraId="22B528F7" w14:textId="5A761F11" w:rsidR="00B619A5" w:rsidRDefault="00D07C84" w:rsidP="0032508E">
      <w:pPr>
        <w:pStyle w:val="BulletINE"/>
      </w:pPr>
      <w:r w:rsidRPr="001E740E">
        <w:t>Se encuentran</w:t>
      </w:r>
      <w:r w:rsidR="004201AF" w:rsidRPr="001E740E">
        <w:t xml:space="preserve"> instalados los </w:t>
      </w:r>
      <w:r w:rsidR="005A6E38" w:rsidRPr="001E740E">
        <w:t>5 consejos municipales de la Z</w:t>
      </w:r>
      <w:r w:rsidR="005E16F7" w:rsidRPr="001E740E">
        <w:t>MG</w:t>
      </w:r>
      <w:r w:rsidR="00297110" w:rsidRPr="001E740E">
        <w:t xml:space="preserve"> que fungirán como CATD </w:t>
      </w:r>
      <w:r w:rsidR="008F3E39" w:rsidRPr="001E740E">
        <w:t>para los trabajos del PREP</w:t>
      </w:r>
      <w:r w:rsidR="008E3708" w:rsidRPr="001E740E">
        <w:t>;</w:t>
      </w:r>
      <w:r w:rsidR="00F55EBB" w:rsidRPr="001E740E">
        <w:t xml:space="preserve"> cuentan con servicio de Internet y</w:t>
      </w:r>
      <w:r w:rsidR="00C2187D" w:rsidRPr="001E740E">
        <w:t xml:space="preserve"> </w:t>
      </w:r>
      <w:r w:rsidR="00F55EBB" w:rsidRPr="001E740E">
        <w:t xml:space="preserve">equipo de cómputo. </w:t>
      </w:r>
      <w:r w:rsidR="00877431" w:rsidRPr="001E740E">
        <w:t xml:space="preserve"> </w:t>
      </w:r>
      <w:r w:rsidR="00EA03B3" w:rsidRPr="001E740E">
        <w:t xml:space="preserve">Para el próximo 01 de abril, se contempla la instalación de 15 consejos municipales </w:t>
      </w:r>
      <w:r w:rsidR="001E740E" w:rsidRPr="001E740E">
        <w:t>en los municipios de alta densidad poblacional.</w:t>
      </w:r>
      <w:r w:rsidR="001E740E">
        <w:t xml:space="preserve"> </w:t>
      </w:r>
    </w:p>
    <w:p w14:paraId="5F4F6749" w14:textId="77777777" w:rsidR="005C5585" w:rsidRPr="001033AD" w:rsidRDefault="005C5585" w:rsidP="0032508E">
      <w:pPr>
        <w:pStyle w:val="BulletINE"/>
      </w:pPr>
    </w:p>
    <w:p w14:paraId="6AC54835" w14:textId="5EC4C280" w:rsidR="009E31CF" w:rsidRDefault="00D306FA" w:rsidP="00D306FA">
      <w:pPr>
        <w:pStyle w:val="Ttulo2"/>
        <w:rPr>
          <w:rFonts w:cs="Arial"/>
        </w:rPr>
      </w:pPr>
      <w:bookmarkStart w:id="10" w:name="_Toc162946055"/>
      <w:r w:rsidRPr="00335FE4">
        <w:rPr>
          <w:rFonts w:cs="Arial"/>
        </w:rPr>
        <w:t xml:space="preserve">h. </w:t>
      </w:r>
      <w:r w:rsidR="009E31CF" w:rsidRPr="00335FE4">
        <w:rPr>
          <w:rFonts w:cs="Arial"/>
        </w:rPr>
        <w:t>Desarrollo del sistema informático</w:t>
      </w:r>
      <w:bookmarkEnd w:id="10"/>
    </w:p>
    <w:p w14:paraId="34578AA2" w14:textId="77777777" w:rsidR="007A4F32" w:rsidRPr="001E740E" w:rsidRDefault="007A4F32" w:rsidP="0032508E">
      <w:pPr>
        <w:pStyle w:val="BulletINE"/>
      </w:pPr>
    </w:p>
    <w:p w14:paraId="3D473AB3" w14:textId="71ADD7D3" w:rsidR="00A411C3" w:rsidRPr="001E740E" w:rsidRDefault="0052057A" w:rsidP="0032508E">
      <w:pPr>
        <w:pStyle w:val="BulletINE"/>
      </w:pPr>
      <w:r w:rsidRPr="001E740E">
        <w:rPr>
          <w:b/>
        </w:rPr>
        <w:t>Diseño:</w:t>
      </w:r>
      <w:r w:rsidRPr="001E740E">
        <w:t xml:space="preserve"> Se cuenta con la estructura principal de base de datos, archivos de datos de publicación y procedimientos de actualización y publicación.</w:t>
      </w:r>
      <w:r w:rsidR="00465507" w:rsidRPr="001E740E">
        <w:t xml:space="preserve"> </w:t>
      </w:r>
    </w:p>
    <w:p w14:paraId="1CE48EBD" w14:textId="77777777" w:rsidR="00A91E00" w:rsidRPr="001E740E" w:rsidRDefault="00A91E00" w:rsidP="0032508E">
      <w:pPr>
        <w:pStyle w:val="BulletINE"/>
      </w:pPr>
    </w:p>
    <w:p w14:paraId="2308A8E4" w14:textId="612738EC" w:rsidR="00F651F8" w:rsidRPr="001E740E" w:rsidRDefault="00A411C3" w:rsidP="0032508E">
      <w:pPr>
        <w:pStyle w:val="BulletINE"/>
      </w:pPr>
      <w:r w:rsidRPr="001E740E">
        <w:t>Se ha establecido la arquitectura en la nube</w:t>
      </w:r>
      <w:r w:rsidR="63668412" w:rsidRPr="001E740E">
        <w:t>,</w:t>
      </w:r>
      <w:r w:rsidR="003D44FA" w:rsidRPr="001E740E">
        <w:t xml:space="preserve"> así como la arquitectura de servicios y enlaces </w:t>
      </w:r>
      <w:r w:rsidR="12EFA72C" w:rsidRPr="00BA106B">
        <w:rPr>
          <w:i/>
          <w:iCs/>
        </w:rPr>
        <w:t>o</w:t>
      </w:r>
      <w:r w:rsidR="003D44FA" w:rsidRPr="00BA106B">
        <w:rPr>
          <w:i/>
          <w:iCs/>
        </w:rPr>
        <w:t>n-</w:t>
      </w:r>
      <w:r w:rsidR="140BC109" w:rsidRPr="00BA106B">
        <w:rPr>
          <w:i/>
          <w:iCs/>
        </w:rPr>
        <w:t>p</w:t>
      </w:r>
      <w:r w:rsidR="003D44FA" w:rsidRPr="00BA106B">
        <w:rPr>
          <w:i/>
          <w:iCs/>
        </w:rPr>
        <w:t>remise</w:t>
      </w:r>
      <w:r w:rsidR="003D44FA" w:rsidRPr="001E740E">
        <w:t>.</w:t>
      </w:r>
    </w:p>
    <w:p w14:paraId="28F4966F" w14:textId="0C364898" w:rsidR="00FD1CC9" w:rsidRPr="001E740E" w:rsidRDefault="00FD1CC9" w:rsidP="0032508E">
      <w:pPr>
        <w:pStyle w:val="BulletINE"/>
      </w:pPr>
    </w:p>
    <w:p w14:paraId="1EE4D9D7" w14:textId="23DD90FB" w:rsidR="005B3D10" w:rsidRPr="001E740E" w:rsidRDefault="009368B8" w:rsidP="0032508E">
      <w:pPr>
        <w:pStyle w:val="BulletINE"/>
      </w:pPr>
      <w:r w:rsidRPr="001E740E">
        <w:t>Derivado de</w:t>
      </w:r>
      <w:r w:rsidR="00A1314D" w:rsidRPr="001E740E">
        <w:t xml:space="preserve"> declararse</w:t>
      </w:r>
      <w:r w:rsidR="00BA106B">
        <w:t xml:space="preserve"> </w:t>
      </w:r>
      <w:r w:rsidR="00A1314D" w:rsidRPr="001E740E">
        <w:t>desierta</w:t>
      </w:r>
      <w:r w:rsidR="00E65C32" w:rsidRPr="001E740E">
        <w:t xml:space="preserve"> la licitación pública local LPL</w:t>
      </w:r>
      <w:r w:rsidR="00A958C6" w:rsidRPr="001E740E">
        <w:t>-1</w:t>
      </w:r>
      <w:r w:rsidR="00793271" w:rsidRPr="001E740E">
        <w:t>0</w:t>
      </w:r>
      <w:r w:rsidR="00A958C6" w:rsidRPr="001E740E">
        <w:t>-2024</w:t>
      </w:r>
      <w:r w:rsidR="00793271" w:rsidRPr="001E740E">
        <w:t xml:space="preserve">, se pospone </w:t>
      </w:r>
      <w:r w:rsidR="00BA106B">
        <w:t xml:space="preserve">la </w:t>
      </w:r>
      <w:r w:rsidR="002F58E9" w:rsidRPr="001E740E">
        <w:t xml:space="preserve">definición del </w:t>
      </w:r>
      <w:r w:rsidR="001D26C1" w:rsidRPr="001E740E">
        <w:t xml:space="preserve">esquema </w:t>
      </w:r>
      <w:r w:rsidR="00F651F8" w:rsidRPr="001E740E">
        <w:t>de replicación para los difusores</w:t>
      </w:r>
      <w:r w:rsidR="58930A7C" w:rsidRPr="001E740E">
        <w:t>,</w:t>
      </w:r>
      <w:r w:rsidR="00F651F8" w:rsidRPr="001E740E">
        <w:t xml:space="preserve"> considerando que nuestra arquitectura </w:t>
      </w:r>
      <w:r w:rsidR="00FD1CC9" w:rsidRPr="001E740E">
        <w:t xml:space="preserve">de publicación </w:t>
      </w:r>
      <w:r w:rsidR="00F651F8" w:rsidRPr="001E740E">
        <w:t>se centra en la nube</w:t>
      </w:r>
      <w:r w:rsidR="00D37256" w:rsidRPr="001E740E">
        <w:t xml:space="preserve"> y se requiere en este punto el acuerdo con el proveedor que resulte asignado</w:t>
      </w:r>
      <w:r w:rsidR="00F651F8" w:rsidRPr="001E740E">
        <w:t>.</w:t>
      </w:r>
      <w:r w:rsidR="005B3D10" w:rsidRPr="001E740E">
        <w:t xml:space="preserve"> </w:t>
      </w:r>
    </w:p>
    <w:p w14:paraId="7B0A9440" w14:textId="77777777" w:rsidR="00A411C3" w:rsidRPr="001E740E" w:rsidRDefault="00A411C3" w:rsidP="0032508E">
      <w:pPr>
        <w:pStyle w:val="BulletINE"/>
      </w:pPr>
    </w:p>
    <w:p w14:paraId="3619253F" w14:textId="77777777" w:rsidR="004F2388" w:rsidRDefault="0052057A" w:rsidP="0032508E">
      <w:pPr>
        <w:pStyle w:val="BulletINE"/>
      </w:pPr>
      <w:r w:rsidRPr="001E740E">
        <w:rPr>
          <w:b/>
        </w:rPr>
        <w:t>Construcción:</w:t>
      </w:r>
      <w:r w:rsidRPr="001E740E">
        <w:t xml:space="preserve"> </w:t>
      </w:r>
      <w:r w:rsidR="00A7541C" w:rsidRPr="001E740E">
        <w:t>Se</w:t>
      </w:r>
      <w:r w:rsidR="004E603D" w:rsidRPr="001E740E">
        <w:t xml:space="preserve"> realizan pruebas</w:t>
      </w:r>
      <w:r w:rsidR="00A7541C" w:rsidRPr="001E740E">
        <w:t xml:space="preserve"> </w:t>
      </w:r>
      <w:r w:rsidR="00C55120" w:rsidRPr="001E740E">
        <w:t xml:space="preserve">continuas </w:t>
      </w:r>
      <w:r w:rsidR="0045755D" w:rsidRPr="001E740E">
        <w:t>sobre la versión</w:t>
      </w:r>
      <w:r w:rsidR="00B3314C" w:rsidRPr="001E740E">
        <w:t xml:space="preserve"> </w:t>
      </w:r>
      <w:r w:rsidR="008E66C2" w:rsidRPr="001E740E">
        <w:t>beta</w:t>
      </w:r>
      <w:r w:rsidR="00B3314C" w:rsidRPr="001E740E">
        <w:t xml:space="preserve"> de PREP Casilla</w:t>
      </w:r>
      <w:r w:rsidR="00CD792D">
        <w:t>,</w:t>
      </w:r>
      <w:r w:rsidR="00F42640" w:rsidRPr="001E740E">
        <w:t xml:space="preserve"> </w:t>
      </w:r>
      <w:r w:rsidR="00FF28DF" w:rsidRPr="001E740E">
        <w:t xml:space="preserve">cubriendo la captura del acta de </w:t>
      </w:r>
      <w:r w:rsidR="004D05EA" w:rsidRPr="001E740E">
        <w:t>los votos de</w:t>
      </w:r>
      <w:r w:rsidR="00593939" w:rsidRPr="001E740E">
        <w:t xml:space="preserve"> </w:t>
      </w:r>
      <w:r w:rsidR="004D05EA" w:rsidRPr="001E740E">
        <w:t>los mexicanos residentes en el extranjero</w:t>
      </w:r>
      <w:r w:rsidR="00CD792D">
        <w:t>,</w:t>
      </w:r>
      <w:r w:rsidR="004D05EA" w:rsidRPr="001E740E">
        <w:t xml:space="preserve"> así como de</w:t>
      </w:r>
      <w:r w:rsidR="00036B89" w:rsidRPr="001E740E">
        <w:t xml:space="preserve"> casillas ordinarias</w:t>
      </w:r>
      <w:r w:rsidR="00BB457C" w:rsidRPr="001E740E">
        <w:t xml:space="preserve">. </w:t>
      </w:r>
    </w:p>
    <w:p w14:paraId="66FBF85A" w14:textId="77777777" w:rsidR="004F2388" w:rsidRDefault="004F2388" w:rsidP="0032508E">
      <w:pPr>
        <w:pStyle w:val="BulletINE"/>
      </w:pPr>
    </w:p>
    <w:p w14:paraId="5C9C0817" w14:textId="18CE5DF9" w:rsidR="004E62B2" w:rsidRPr="001E740E" w:rsidRDefault="004E31BE" w:rsidP="0032508E">
      <w:pPr>
        <w:pStyle w:val="BulletINE"/>
      </w:pPr>
      <w:r>
        <w:t>Se han realizado p</w:t>
      </w:r>
      <w:r w:rsidR="00BB457C" w:rsidRPr="001E740E">
        <w:t>ruebas de usuarios y alcances (casillas)</w:t>
      </w:r>
      <w:r w:rsidR="004078CE">
        <w:t>,</w:t>
      </w:r>
      <w:r w:rsidR="00BB457C" w:rsidRPr="001E740E">
        <w:t xml:space="preserve"> así como de lectura de códigos</w:t>
      </w:r>
      <w:r w:rsidR="0042150B" w:rsidRPr="001E740E">
        <w:t xml:space="preserve">, </w:t>
      </w:r>
      <w:r w:rsidR="00D92A96" w:rsidRPr="001E740E">
        <w:t>almacenamiento y transmisión de datos e imágenes</w:t>
      </w:r>
      <w:r w:rsidR="00893513">
        <w:t>;</w:t>
      </w:r>
      <w:r w:rsidR="00D92A96" w:rsidRPr="001E740E">
        <w:t xml:space="preserve"> se tiene </w:t>
      </w:r>
      <w:r w:rsidR="00D92A96" w:rsidRPr="001E740E">
        <w:lastRenderedPageBreak/>
        <w:t xml:space="preserve">pendiente </w:t>
      </w:r>
      <w:r w:rsidR="001D4C54" w:rsidRPr="001E740E">
        <w:t>repetir las rondas de pruebas con un equipo d</w:t>
      </w:r>
      <w:r w:rsidR="00893513">
        <w:t>el</w:t>
      </w:r>
      <w:r w:rsidR="006E2EFE" w:rsidRPr="001E740E">
        <w:t xml:space="preserve"> proveedor del servicio de telefonía</w:t>
      </w:r>
      <w:r w:rsidR="00955BBA" w:rsidRPr="001E740E">
        <w:t>.</w:t>
      </w:r>
    </w:p>
    <w:p w14:paraId="3FBFE526" w14:textId="77777777" w:rsidR="004E62B2" w:rsidRPr="001E740E" w:rsidRDefault="004E62B2" w:rsidP="0032508E">
      <w:pPr>
        <w:pStyle w:val="BulletINE"/>
      </w:pPr>
    </w:p>
    <w:p w14:paraId="278B42F7" w14:textId="619B7D1E" w:rsidR="006A2296" w:rsidRPr="001E740E" w:rsidRDefault="000D3B00" w:rsidP="0032508E">
      <w:pPr>
        <w:pStyle w:val="BulletINE"/>
      </w:pPr>
      <w:r w:rsidRPr="001E740E">
        <w:t xml:space="preserve">Se realizan pruebas de estrés </w:t>
      </w:r>
      <w:r w:rsidR="00F55CAA" w:rsidRPr="001E740E">
        <w:t xml:space="preserve">sobre los sistemas del CATD, específicamente el </w:t>
      </w:r>
      <w:r w:rsidR="008C7AF6" w:rsidRPr="001E740E">
        <w:t xml:space="preserve">acopio </w:t>
      </w:r>
      <w:r w:rsidR="00800607" w:rsidRPr="001E740E">
        <w:t xml:space="preserve">para </w:t>
      </w:r>
      <w:r w:rsidR="00354A95" w:rsidRPr="001E740E">
        <w:t>PREP</w:t>
      </w:r>
      <w:r w:rsidR="00800607" w:rsidRPr="001E740E">
        <w:t xml:space="preserve"> (</w:t>
      </w:r>
      <w:r w:rsidR="00354A95" w:rsidRPr="001E740E">
        <w:t xml:space="preserve">registro de actas PREP), la asignación automática, captura y </w:t>
      </w:r>
      <w:r w:rsidR="00E757A5" w:rsidRPr="001E740E">
        <w:t>envío de información e imágenes a</w:t>
      </w:r>
      <w:r w:rsidR="00FB25B1" w:rsidRPr="001E740E">
        <w:t xml:space="preserve"> los servidores centrales</w:t>
      </w:r>
      <w:r w:rsidR="00B60547" w:rsidRPr="001E740E">
        <w:t>.</w:t>
      </w:r>
    </w:p>
    <w:p w14:paraId="79AF3548" w14:textId="77777777" w:rsidR="006A2296" w:rsidRPr="001E740E" w:rsidRDefault="006A2296" w:rsidP="0032508E">
      <w:pPr>
        <w:pStyle w:val="BulletINE"/>
      </w:pPr>
    </w:p>
    <w:p w14:paraId="75586310" w14:textId="33C4D5D4" w:rsidR="0052057A" w:rsidRPr="001E740E" w:rsidRDefault="00D917EA" w:rsidP="0032508E">
      <w:pPr>
        <w:pStyle w:val="BulletINE"/>
      </w:pPr>
      <w:r w:rsidRPr="001E740E">
        <w:t xml:space="preserve">El </w:t>
      </w:r>
      <w:r w:rsidR="00E960A3" w:rsidRPr="001E740E">
        <w:t xml:space="preserve">procesamiento de los datos </w:t>
      </w:r>
      <w:r w:rsidR="00D85DD2" w:rsidRPr="001E740E">
        <w:t>en sede central</w:t>
      </w:r>
      <w:r w:rsidRPr="001E740E">
        <w:t xml:space="preserve"> </w:t>
      </w:r>
      <w:r w:rsidR="00176403" w:rsidRPr="001E740E">
        <w:t xml:space="preserve">se </w:t>
      </w:r>
      <w:r w:rsidR="001862B7" w:rsidRPr="001E740E">
        <w:t>está optimizando</w:t>
      </w:r>
      <w:r w:rsidR="00147C76" w:rsidRPr="001E740E">
        <w:t xml:space="preserve"> desde la base de datos </w:t>
      </w:r>
      <w:r w:rsidR="060DC4AC" w:rsidRPr="001E740E">
        <w:t>o</w:t>
      </w:r>
      <w:r w:rsidR="00147C76" w:rsidRPr="001E740E">
        <w:rPr>
          <w:i/>
          <w:iCs/>
        </w:rPr>
        <w:t>n-</w:t>
      </w:r>
      <w:r w:rsidR="5CDBFE78" w:rsidRPr="001E740E">
        <w:rPr>
          <w:i/>
          <w:iCs/>
        </w:rPr>
        <w:t>p</w:t>
      </w:r>
      <w:r w:rsidR="00147C76" w:rsidRPr="001E740E">
        <w:rPr>
          <w:i/>
          <w:iCs/>
        </w:rPr>
        <w:t xml:space="preserve">remise </w:t>
      </w:r>
      <w:r w:rsidR="00147C76" w:rsidRPr="001E740E">
        <w:t>hasta la generación de los paquetes de datos (archivos JSON y archivos de bases de datos del PREP en formato Excel)</w:t>
      </w:r>
      <w:r w:rsidR="00600E0E">
        <w:t>;</w:t>
      </w:r>
      <w:r w:rsidR="0030698D" w:rsidRPr="001E740E">
        <w:t xml:space="preserve"> así</w:t>
      </w:r>
      <w:r w:rsidR="00600E0E">
        <w:t xml:space="preserve"> mismo,</w:t>
      </w:r>
      <w:r w:rsidR="0030698D" w:rsidRPr="001E740E">
        <w:t xml:space="preserve"> </w:t>
      </w:r>
      <w:r w:rsidR="00E821F3" w:rsidRPr="001E740E">
        <w:t>se realizan pruebas sobre un enlace</w:t>
      </w:r>
      <w:r w:rsidR="00A767D3" w:rsidRPr="001E740E">
        <w:t xml:space="preserve"> VPN con </w:t>
      </w:r>
      <w:r w:rsidR="00A767D3" w:rsidRPr="001E740E">
        <w:rPr>
          <w:i/>
          <w:iCs/>
        </w:rPr>
        <w:t>AWS</w:t>
      </w:r>
      <w:r w:rsidR="00A767D3" w:rsidRPr="001E740E">
        <w:t xml:space="preserve"> </w:t>
      </w:r>
      <w:r w:rsidR="0072602C" w:rsidRPr="001E740E">
        <w:t xml:space="preserve">para la conectividad hacia los </w:t>
      </w:r>
      <w:r w:rsidR="0072602C" w:rsidRPr="001E740E">
        <w:rPr>
          <w:i/>
          <w:iCs/>
        </w:rPr>
        <w:t>buckets</w:t>
      </w:r>
      <w:r w:rsidR="0072602C" w:rsidRPr="001E740E">
        <w:t xml:space="preserve"> S3</w:t>
      </w:r>
      <w:r w:rsidR="00A71731" w:rsidRPr="001E740E">
        <w:t xml:space="preserve"> implementados.</w:t>
      </w:r>
      <w:r w:rsidR="00843060" w:rsidRPr="001E740E">
        <w:t xml:space="preserve"> Se prepara la migración de los </w:t>
      </w:r>
      <w:r w:rsidR="00843060" w:rsidRPr="00A319D2">
        <w:rPr>
          <w:i/>
          <w:iCs/>
        </w:rPr>
        <w:t>buckets</w:t>
      </w:r>
      <w:r w:rsidR="00843060" w:rsidRPr="001E740E">
        <w:t xml:space="preserve"> de prueba hacia la </w:t>
      </w:r>
      <w:r w:rsidR="00E97744" w:rsidRPr="001E740E">
        <w:t xml:space="preserve">cuenta </w:t>
      </w:r>
      <w:r w:rsidR="00843060" w:rsidRPr="001E740E">
        <w:t xml:space="preserve">del proveedor que resulte </w:t>
      </w:r>
      <w:r w:rsidR="00225752" w:rsidRPr="001E740E">
        <w:t xml:space="preserve">ganador </w:t>
      </w:r>
      <w:r w:rsidR="00E97744" w:rsidRPr="001E740E">
        <w:t>d</w:t>
      </w:r>
      <w:r w:rsidR="00225752" w:rsidRPr="001E740E">
        <w:t>e la licitación para los servicios de AWS</w:t>
      </w:r>
      <w:r w:rsidR="009E0D02">
        <w:t>.</w:t>
      </w:r>
    </w:p>
    <w:p w14:paraId="04B1E811" w14:textId="77777777" w:rsidR="00C630D7" w:rsidRPr="001E740E" w:rsidRDefault="00C630D7" w:rsidP="0032508E">
      <w:pPr>
        <w:pStyle w:val="BulletINE"/>
      </w:pPr>
    </w:p>
    <w:p w14:paraId="50C7BCF2" w14:textId="515A44E2" w:rsidR="00C630D7" w:rsidRPr="001E740E" w:rsidRDefault="00C630D7" w:rsidP="0032508E">
      <w:pPr>
        <w:pStyle w:val="BulletINE"/>
      </w:pPr>
      <w:r w:rsidRPr="001E740E">
        <w:t>El portal de publicación PREP tiene un avance</w:t>
      </w:r>
      <w:r w:rsidR="004211FE" w:rsidRPr="001E740E">
        <w:t xml:space="preserve"> estimado del </w:t>
      </w:r>
      <w:r w:rsidR="00E97744" w:rsidRPr="001E740E">
        <w:t>9</w:t>
      </w:r>
      <w:r w:rsidR="004211FE" w:rsidRPr="001E740E">
        <w:t>0% con ambos temas</w:t>
      </w:r>
      <w:r w:rsidR="00D26ADF">
        <w:t xml:space="preserve"> (</w:t>
      </w:r>
      <w:r w:rsidR="004211FE" w:rsidRPr="001E740E">
        <w:t>claro y oscuro</w:t>
      </w:r>
      <w:r w:rsidR="00D26ADF">
        <w:t>)</w:t>
      </w:r>
      <w:r w:rsidR="7D86077A" w:rsidRPr="001E740E">
        <w:t>,</w:t>
      </w:r>
      <w:r w:rsidR="004211FE" w:rsidRPr="001E740E">
        <w:t xml:space="preserve"> incluyendo la modalidad móvil (responsiva)</w:t>
      </w:r>
      <w:r w:rsidR="00F73A9E" w:rsidRPr="001E740E">
        <w:t>.</w:t>
      </w:r>
      <w:r w:rsidR="00491FD1" w:rsidRPr="001E740E">
        <w:t xml:space="preserve"> En </w:t>
      </w:r>
      <w:r w:rsidR="5B3D15E5" w:rsidRPr="001E740E">
        <w:t>él,</w:t>
      </w:r>
      <w:r w:rsidR="00491FD1" w:rsidRPr="001E740E">
        <w:t xml:space="preserve"> se están aplicando las observaciones que en su momento el INE realizó sobre el prototipo navegable del portal de publicación del PREP.</w:t>
      </w:r>
    </w:p>
    <w:p w14:paraId="41F927D3" w14:textId="77777777" w:rsidR="007A4F32" w:rsidRPr="001E740E" w:rsidRDefault="007A4F32" w:rsidP="0032508E">
      <w:pPr>
        <w:pStyle w:val="BulletINE"/>
      </w:pPr>
    </w:p>
    <w:p w14:paraId="767C1537" w14:textId="2A9C2018" w:rsidR="0052057A" w:rsidRPr="001E740E" w:rsidRDefault="0052057A" w:rsidP="0032508E">
      <w:pPr>
        <w:pStyle w:val="BulletINE"/>
        <w:rPr>
          <w:i/>
        </w:rPr>
      </w:pPr>
      <w:r w:rsidRPr="001E740E">
        <w:rPr>
          <w:b/>
        </w:rPr>
        <w:t>Pruebas:</w:t>
      </w:r>
      <w:r w:rsidRPr="001E740E">
        <w:t xml:space="preserve"> Un equipo de “Validación de Calidad” prueba los módulos</w:t>
      </w:r>
      <w:r w:rsidR="00D85DD2" w:rsidRPr="001E740E">
        <w:t xml:space="preserve"> </w:t>
      </w:r>
      <w:r w:rsidR="00987103" w:rsidRPr="001E740E">
        <w:t>sobre equipo de cómputo idéntico al asignado para CATD</w:t>
      </w:r>
      <w:r w:rsidRPr="001E740E">
        <w:t>.</w:t>
      </w:r>
    </w:p>
    <w:p w14:paraId="3DFBE3CE" w14:textId="77777777" w:rsidR="0052057A" w:rsidRPr="001E740E" w:rsidRDefault="0052057A" w:rsidP="0032508E">
      <w:pPr>
        <w:pStyle w:val="BulletINE"/>
      </w:pPr>
    </w:p>
    <w:p w14:paraId="5D0DAB5B" w14:textId="2401D469" w:rsidR="00726A30" w:rsidRDefault="0052057A" w:rsidP="0032508E">
      <w:pPr>
        <w:pStyle w:val="BulletINE"/>
      </w:pPr>
      <w:r w:rsidRPr="001E740E">
        <w:rPr>
          <w:b/>
        </w:rPr>
        <w:t>Procedimientos de control de cambios</w:t>
      </w:r>
      <w:r w:rsidRPr="001E740E">
        <w:t xml:space="preserve">: </w:t>
      </w:r>
      <w:r w:rsidR="00AB32F2" w:rsidRPr="001E740E">
        <w:t xml:space="preserve">Se lleva a cabo a </w:t>
      </w:r>
      <w:r w:rsidR="00ED78A4" w:rsidRPr="001E740E">
        <w:t>través</w:t>
      </w:r>
      <w:r w:rsidR="00AB32F2" w:rsidRPr="001E740E">
        <w:t xml:space="preserve"> de plataformas </w:t>
      </w:r>
      <w:r w:rsidR="00ED78A4" w:rsidRPr="001E740E">
        <w:t xml:space="preserve">y sistemas dedicados a ello. </w:t>
      </w:r>
      <w:r w:rsidR="006C2D50" w:rsidRPr="001E740E">
        <w:t>Se cuenta con</w:t>
      </w:r>
      <w:r w:rsidR="00ED78A4" w:rsidRPr="001E740E">
        <w:t xml:space="preserve"> versionamiento </w:t>
      </w:r>
      <w:r w:rsidR="00AB32F2" w:rsidRPr="001E740E">
        <w:t>de</w:t>
      </w:r>
      <w:r w:rsidR="00ED78A4" w:rsidRPr="001E740E">
        <w:t xml:space="preserve"> las aplicaciones</w:t>
      </w:r>
      <w:r w:rsidR="00763A79" w:rsidRPr="001E740E">
        <w:t xml:space="preserve">, ya sean web o </w:t>
      </w:r>
      <w:r w:rsidR="009D5EEE" w:rsidRPr="001E740E">
        <w:t>aplicaciones móviles</w:t>
      </w:r>
      <w:r w:rsidR="00410B02" w:rsidRPr="001E740E">
        <w:t>. L</w:t>
      </w:r>
      <w:r w:rsidR="00224D7F" w:rsidRPr="001E740E">
        <w:t xml:space="preserve">a versión final de cada sistema </w:t>
      </w:r>
      <w:r w:rsidR="00FD772C" w:rsidRPr="001E740E">
        <w:t xml:space="preserve">llevará un nombre clave para su total </w:t>
      </w:r>
      <w:r w:rsidR="00E8423A" w:rsidRPr="001E740E">
        <w:t>i</w:t>
      </w:r>
      <w:r w:rsidR="00FD772C" w:rsidRPr="001E740E">
        <w:t>dentificación</w:t>
      </w:r>
      <w:r w:rsidR="00E8423A" w:rsidRPr="001E740E">
        <w:t>.</w:t>
      </w:r>
    </w:p>
    <w:p w14:paraId="5BF1AAF5" w14:textId="77777777" w:rsidR="005C5585" w:rsidRDefault="005C5585" w:rsidP="0032508E">
      <w:pPr>
        <w:pStyle w:val="BulletINE"/>
      </w:pPr>
    </w:p>
    <w:p w14:paraId="16F7B9F8" w14:textId="096C0CAA" w:rsidR="00A85969" w:rsidRDefault="00A85969" w:rsidP="00551345">
      <w:pPr>
        <w:pStyle w:val="Ttulo2"/>
        <w:numPr>
          <w:ilvl w:val="0"/>
          <w:numId w:val="3"/>
        </w:numPr>
        <w:rPr>
          <w:rFonts w:cs="Arial"/>
        </w:rPr>
      </w:pPr>
      <w:bookmarkStart w:id="11" w:name="_Toc162946056"/>
      <w:r w:rsidRPr="00335FE4">
        <w:rPr>
          <w:rFonts w:cs="Arial"/>
        </w:rPr>
        <w:t>Auditoría</w:t>
      </w:r>
      <w:bookmarkEnd w:id="11"/>
    </w:p>
    <w:p w14:paraId="25270045" w14:textId="77777777" w:rsidR="005866AA" w:rsidRDefault="005866AA" w:rsidP="0032508E">
      <w:pPr>
        <w:pStyle w:val="BulletINE"/>
      </w:pPr>
    </w:p>
    <w:p w14:paraId="5B944284" w14:textId="508EFDF3" w:rsidR="0073221E" w:rsidRDefault="005866AA" w:rsidP="0032508E">
      <w:pPr>
        <w:pStyle w:val="BulletINE"/>
      </w:pPr>
      <w:r w:rsidRPr="00644245">
        <w:t xml:space="preserve">Se </w:t>
      </w:r>
      <w:r w:rsidR="00C66DDE" w:rsidRPr="00644245">
        <w:t xml:space="preserve">han llevado a cabo </w:t>
      </w:r>
      <w:r w:rsidR="00D4507E">
        <w:t xml:space="preserve">cuatro </w:t>
      </w:r>
      <w:r w:rsidR="00C66DDE" w:rsidRPr="00644245">
        <w:t>reuniones de trabajo con el</w:t>
      </w:r>
      <w:r w:rsidRPr="00644245">
        <w:t xml:space="preserve"> ente auditor del PREP</w:t>
      </w:r>
      <w:r w:rsidR="00C66DDE" w:rsidRPr="00644245">
        <w:t>, e</w:t>
      </w:r>
      <w:r w:rsidRPr="00644245">
        <w:t>l</w:t>
      </w:r>
      <w:r w:rsidRPr="00644245">
        <w:rPr>
          <w:b/>
          <w:bCs/>
        </w:rPr>
        <w:t xml:space="preserve"> </w:t>
      </w:r>
      <w:r w:rsidRPr="00644245">
        <w:t>Instituto Tecnológico y de Estudios Superiores de Monterrey</w:t>
      </w:r>
      <w:r w:rsidRPr="00644245">
        <w:rPr>
          <w:b/>
          <w:bCs/>
        </w:rPr>
        <w:t xml:space="preserve"> </w:t>
      </w:r>
      <w:r w:rsidRPr="00644245">
        <w:t>(Tec de Monterrey).</w:t>
      </w:r>
    </w:p>
    <w:p w14:paraId="0104511A" w14:textId="77777777" w:rsidR="001E7533" w:rsidRDefault="001E7533" w:rsidP="0032508E">
      <w:pPr>
        <w:pStyle w:val="BulletINE"/>
      </w:pPr>
    </w:p>
    <w:p w14:paraId="5259BC02" w14:textId="30693FD6" w:rsidR="001E7533" w:rsidRDefault="00D76906" w:rsidP="0032508E">
      <w:pPr>
        <w:pStyle w:val="BulletINE"/>
      </w:pPr>
      <w:r w:rsidRPr="00D76906">
        <w:rPr>
          <w:b/>
          <w:bCs/>
        </w:rPr>
        <w:t>1era. reunión (</w:t>
      </w:r>
      <w:r w:rsidR="00896FEB" w:rsidRPr="00D76906">
        <w:rPr>
          <w:b/>
        </w:rPr>
        <w:t>01 de marzo</w:t>
      </w:r>
      <w:r w:rsidRPr="00D76906">
        <w:rPr>
          <w:b/>
          <w:bCs/>
        </w:rPr>
        <w:t>)</w:t>
      </w:r>
      <w:r w:rsidR="00896FEB" w:rsidRPr="00D76906">
        <w:rPr>
          <w:b/>
          <w:bCs/>
        </w:rPr>
        <w:t>.</w:t>
      </w:r>
      <w:r w:rsidR="00896FEB">
        <w:t xml:space="preserve"> </w:t>
      </w:r>
      <w:r w:rsidR="001E7533">
        <w:t xml:space="preserve">Establecimiento de las condiciones </w:t>
      </w:r>
      <w:r>
        <w:t>generales</w:t>
      </w:r>
      <w:r w:rsidR="001E7533">
        <w:t xml:space="preserve"> de colaboración </w:t>
      </w:r>
      <w:r>
        <w:t>entre el ente auditor y el Instituto.</w:t>
      </w:r>
    </w:p>
    <w:p w14:paraId="58AEE831" w14:textId="77777777" w:rsidR="00596DAA" w:rsidRDefault="00596DAA" w:rsidP="0032508E">
      <w:pPr>
        <w:pStyle w:val="BulletINE"/>
      </w:pPr>
    </w:p>
    <w:p w14:paraId="54EE5949" w14:textId="285511E6" w:rsidR="00596DAA" w:rsidRPr="00644245" w:rsidRDefault="00D76906" w:rsidP="0032508E">
      <w:pPr>
        <w:pStyle w:val="BulletINE"/>
      </w:pPr>
      <w:r w:rsidRPr="0049100D">
        <w:rPr>
          <w:b/>
        </w:rPr>
        <w:t>2da. reunión (</w:t>
      </w:r>
      <w:r w:rsidR="00596DAA" w:rsidRPr="0049100D">
        <w:rPr>
          <w:b/>
        </w:rPr>
        <w:t>14 de marzo</w:t>
      </w:r>
      <w:r w:rsidRPr="0049100D">
        <w:rPr>
          <w:b/>
        </w:rPr>
        <w:t>)</w:t>
      </w:r>
      <w:r w:rsidR="00896FEB" w:rsidRPr="0049100D">
        <w:rPr>
          <w:b/>
        </w:rPr>
        <w:t>.</w:t>
      </w:r>
      <w:r w:rsidR="00896FEB">
        <w:t xml:space="preserve"> </w:t>
      </w:r>
      <w:r w:rsidR="00107101">
        <w:t>Representantes de</w:t>
      </w:r>
      <w:r w:rsidR="0023283F">
        <w:t>l ente auditor estuv</w:t>
      </w:r>
      <w:r w:rsidR="00107101">
        <w:t>ieron</w:t>
      </w:r>
      <w:r w:rsidR="0023283F">
        <w:t xml:space="preserve"> presente</w:t>
      </w:r>
      <w:r w:rsidR="00107101">
        <w:t>s</w:t>
      </w:r>
      <w:r w:rsidR="0023283F">
        <w:t xml:space="preserve"> en la </w:t>
      </w:r>
      <w:r w:rsidR="00107101">
        <w:t>reunión en la cual</w:t>
      </w:r>
      <w:r w:rsidR="0023283F">
        <w:t xml:space="preserve"> la </w:t>
      </w:r>
      <w:r w:rsidR="0012198D" w:rsidRPr="004A6DEC">
        <w:t>Instancia interna</w:t>
      </w:r>
      <w:r w:rsidR="0023283F">
        <w:t xml:space="preserve"> presentó los avances en </w:t>
      </w:r>
      <w:r w:rsidR="0023283F">
        <w:lastRenderedPageBreak/>
        <w:t xml:space="preserve">el diseño, implementación y operación del PREP ante funcionarios de la Unidad Técnica de Servicios de Informática (UTSI) del Instituto Nacional Electoral e integrantes del COTAPREP a nivel federal. </w:t>
      </w:r>
    </w:p>
    <w:p w14:paraId="67EB0DF8" w14:textId="77777777" w:rsidR="0073221E" w:rsidRDefault="0073221E" w:rsidP="0032508E">
      <w:pPr>
        <w:pStyle w:val="BulletINE"/>
        <w:rPr>
          <w:highlight w:val="yellow"/>
        </w:rPr>
      </w:pPr>
    </w:p>
    <w:p w14:paraId="0602A371" w14:textId="4B61E612" w:rsidR="009513FA" w:rsidRDefault="00EC2150" w:rsidP="0032508E">
      <w:pPr>
        <w:pStyle w:val="BulletINE"/>
        <w:rPr>
          <w:b/>
          <w:bCs/>
        </w:rPr>
      </w:pPr>
      <w:r>
        <w:rPr>
          <w:b/>
          <w:bCs/>
        </w:rPr>
        <w:t>3era</w:t>
      </w:r>
      <w:r w:rsidR="00644245">
        <w:rPr>
          <w:b/>
          <w:bCs/>
        </w:rPr>
        <w:t>. reunión (</w:t>
      </w:r>
      <w:r w:rsidR="00AF2FF4">
        <w:rPr>
          <w:b/>
          <w:bCs/>
        </w:rPr>
        <w:t>20 de marzo</w:t>
      </w:r>
      <w:r w:rsidR="00644245">
        <w:rPr>
          <w:b/>
          <w:bCs/>
        </w:rPr>
        <w:t>)</w:t>
      </w:r>
      <w:r w:rsidR="00AF2FF4">
        <w:rPr>
          <w:b/>
          <w:bCs/>
        </w:rPr>
        <w:t xml:space="preserve">. </w:t>
      </w:r>
      <w:r w:rsidR="0073221E" w:rsidRPr="00AF2FF4">
        <w:t>Reunión para revisión la revisión de los planes de trabajo de cada una de las pruebas que se realizarán sobre el sistema PREP</w:t>
      </w:r>
      <w:r w:rsidR="009513FA">
        <w:rPr>
          <w:b/>
          <w:bCs/>
        </w:rPr>
        <w:t>:</w:t>
      </w:r>
    </w:p>
    <w:p w14:paraId="45772242" w14:textId="77777777" w:rsidR="00E03901" w:rsidRDefault="00E03901" w:rsidP="0032508E">
      <w:pPr>
        <w:pStyle w:val="BulletINE"/>
      </w:pPr>
    </w:p>
    <w:p w14:paraId="5FAF39AF" w14:textId="6A5E061A" w:rsidR="005A0EC9" w:rsidRDefault="000951AD" w:rsidP="00E57C75">
      <w:pPr>
        <w:pStyle w:val="BulletINE"/>
        <w:numPr>
          <w:ilvl w:val="0"/>
          <w:numId w:val="8"/>
        </w:numPr>
        <w:rPr>
          <w:lang w:val="es-MX"/>
        </w:rPr>
      </w:pPr>
      <w:r w:rsidRPr="001752A7">
        <w:t>Plan de pruebas fun</w:t>
      </w:r>
      <w:r w:rsidR="001752A7" w:rsidRPr="001752A7">
        <w:t>cionales de caja negra</w:t>
      </w:r>
      <w:r w:rsidR="005866AA" w:rsidRPr="001752A7">
        <w:rPr>
          <w:highlight w:val="yellow"/>
        </w:rPr>
        <w:t xml:space="preserve"> </w:t>
      </w:r>
      <w:r w:rsidR="005866AA" w:rsidRPr="001752A7">
        <w:rPr>
          <w:highlight w:val="yellow"/>
          <w:lang w:val="es-MX"/>
        </w:rPr>
        <w:t xml:space="preserve"> </w:t>
      </w:r>
    </w:p>
    <w:p w14:paraId="638A4AF0" w14:textId="31202794" w:rsidR="001752A7" w:rsidRDefault="009E2E73" w:rsidP="00E57C75">
      <w:pPr>
        <w:pStyle w:val="BulletINE"/>
        <w:numPr>
          <w:ilvl w:val="0"/>
          <w:numId w:val="8"/>
        </w:numPr>
      </w:pPr>
      <w:r w:rsidRPr="009E2E73">
        <w:t>Plan de trabajo para validación de integridad de los sistemas</w:t>
      </w:r>
      <w:r>
        <w:t xml:space="preserve"> </w:t>
      </w:r>
      <w:r w:rsidRPr="009E2E73">
        <w:t>en operación e inicialización de las bases de datos</w:t>
      </w:r>
    </w:p>
    <w:p w14:paraId="445C86E0" w14:textId="2BD39667" w:rsidR="009E2E73" w:rsidRDefault="0096702F" w:rsidP="00E57C75">
      <w:pPr>
        <w:pStyle w:val="BulletINE"/>
        <w:numPr>
          <w:ilvl w:val="0"/>
          <w:numId w:val="8"/>
        </w:numPr>
      </w:pPr>
      <w:r w:rsidRPr="0096702F">
        <w:t>Plan de Ataque de Denegación de Servicio (DOS) al sistema</w:t>
      </w:r>
      <w:r>
        <w:t xml:space="preserve"> </w:t>
      </w:r>
      <w:r w:rsidRPr="0096702F">
        <w:t xml:space="preserve">Informático </w:t>
      </w:r>
    </w:p>
    <w:p w14:paraId="22418150" w14:textId="39122088" w:rsidR="00BE4F0B" w:rsidRDefault="001559DF" w:rsidP="00E57C75">
      <w:pPr>
        <w:pStyle w:val="BulletINE"/>
        <w:numPr>
          <w:ilvl w:val="0"/>
          <w:numId w:val="8"/>
        </w:numPr>
      </w:pPr>
      <w:r w:rsidRPr="001559DF">
        <w:t>Plan de Pruebas de Penetración a la Infraestructura</w:t>
      </w:r>
      <w:r w:rsidR="00DB219A">
        <w:t xml:space="preserve"> </w:t>
      </w:r>
      <w:r w:rsidRPr="001559DF">
        <w:t>Tecnológica</w:t>
      </w:r>
    </w:p>
    <w:p w14:paraId="543809A5" w14:textId="22FC9703" w:rsidR="008D3F7D" w:rsidRDefault="00384C6E" w:rsidP="00E57C75">
      <w:pPr>
        <w:pStyle w:val="BulletINE"/>
        <w:numPr>
          <w:ilvl w:val="0"/>
          <w:numId w:val="8"/>
        </w:numPr>
      </w:pPr>
      <w:r w:rsidRPr="00384C6E">
        <w:t>Plan de Pruebas para el Análisis de Vulnerabilidades de la</w:t>
      </w:r>
      <w:r w:rsidR="00DB219A">
        <w:t xml:space="preserve"> </w:t>
      </w:r>
      <w:r w:rsidRPr="00384C6E">
        <w:t>Infraestructura del Sistema Informático PREP</w:t>
      </w:r>
    </w:p>
    <w:p w14:paraId="5C6CDCCE" w14:textId="5B176826" w:rsidR="00CA0682" w:rsidRDefault="00DB219A" w:rsidP="00E57C75">
      <w:pPr>
        <w:pStyle w:val="BulletINE"/>
        <w:numPr>
          <w:ilvl w:val="0"/>
          <w:numId w:val="8"/>
        </w:numPr>
      </w:pPr>
      <w:r w:rsidRPr="00DB219A">
        <w:t>Plan de revisión de configuraciones de la infraestructura del</w:t>
      </w:r>
      <w:r>
        <w:t xml:space="preserve"> </w:t>
      </w:r>
      <w:r w:rsidRPr="00DB219A">
        <w:t>PREP</w:t>
      </w:r>
    </w:p>
    <w:p w14:paraId="19EB6D3E" w14:textId="77777777" w:rsidR="00CA0682" w:rsidRDefault="00CA0682" w:rsidP="0032508E">
      <w:pPr>
        <w:pStyle w:val="BulletINE"/>
      </w:pPr>
    </w:p>
    <w:p w14:paraId="7D8899E2" w14:textId="422D8625" w:rsidR="00CA0682" w:rsidRDefault="00EC2150" w:rsidP="0032508E">
      <w:pPr>
        <w:pStyle w:val="BulletINE"/>
      </w:pPr>
      <w:r w:rsidRPr="00EC2150">
        <w:rPr>
          <w:b/>
          <w:bCs/>
        </w:rPr>
        <w:t>4ta. reunión (</w:t>
      </w:r>
      <w:r w:rsidR="00CA0682" w:rsidRPr="00EC2150">
        <w:rPr>
          <w:b/>
        </w:rPr>
        <w:t>27 de marzo</w:t>
      </w:r>
      <w:r w:rsidRPr="00EC2150">
        <w:rPr>
          <w:b/>
          <w:bCs/>
        </w:rPr>
        <w:t>)</w:t>
      </w:r>
      <w:r w:rsidR="00CA0682" w:rsidRPr="00EC2150">
        <w:rPr>
          <w:b/>
          <w:bCs/>
        </w:rPr>
        <w:t>.</w:t>
      </w:r>
      <w:r w:rsidR="00CA0682">
        <w:t xml:space="preserve"> </w:t>
      </w:r>
      <w:r w:rsidR="00DC37E1">
        <w:t>Representantes el ente auditor e</w:t>
      </w:r>
      <w:r w:rsidR="00CA0682">
        <w:t>stuvieron presente</w:t>
      </w:r>
      <w:r w:rsidR="00AA5C83">
        <w:t>s</w:t>
      </w:r>
      <w:r w:rsidR="00DC37E1">
        <w:t xml:space="preserve"> en la reunión que la </w:t>
      </w:r>
      <w:r w:rsidR="00DC37E1" w:rsidRPr="004A6DEC">
        <w:t>Instancia interna</w:t>
      </w:r>
      <w:r w:rsidR="00DC37E1">
        <w:t xml:space="preserve"> celebró con representantes del INE, en la cual se presentaron las modificaciones a </w:t>
      </w:r>
      <w:r w:rsidR="00DA45A9">
        <w:t xml:space="preserve">al portal de publicación del PREP. </w:t>
      </w:r>
      <w:r w:rsidR="00AA5C83">
        <w:t xml:space="preserve"> </w:t>
      </w:r>
    </w:p>
    <w:p w14:paraId="26E2E17E" w14:textId="77777777" w:rsidR="009B5E28" w:rsidRPr="00CA0682" w:rsidRDefault="009B5E28" w:rsidP="009B5E28">
      <w:pPr>
        <w:pStyle w:val="BulletINE"/>
        <w:spacing w:line="240" w:lineRule="auto"/>
      </w:pPr>
    </w:p>
    <w:p w14:paraId="1785D18F" w14:textId="24E5DAF5" w:rsidR="00474935" w:rsidRPr="00335FE4" w:rsidRDefault="005A0EC9" w:rsidP="009B5E28">
      <w:pPr>
        <w:pStyle w:val="Ttulo1"/>
        <w:spacing w:before="0"/>
      </w:pPr>
      <w:bookmarkStart w:id="12" w:name="_Toc162946057"/>
      <w:r w:rsidRPr="00335FE4">
        <w:t>Anexo 1</w:t>
      </w:r>
      <w:bookmarkEnd w:id="12"/>
    </w:p>
    <w:p w14:paraId="5C8F790E" w14:textId="77777777" w:rsidR="005C5585" w:rsidRDefault="005C5585" w:rsidP="00474935">
      <w:pPr>
        <w:pStyle w:val="SubtituloUTSI"/>
        <w:jc w:val="center"/>
        <w:rPr>
          <w:rFonts w:cs="Arial"/>
          <w:sz w:val="40"/>
          <w:szCs w:val="32"/>
          <w:lang w:val="es-MX"/>
        </w:rPr>
      </w:pPr>
    </w:p>
    <w:p w14:paraId="03C5243C" w14:textId="352EB982" w:rsidR="00474935" w:rsidRPr="00335FE4" w:rsidRDefault="00474935" w:rsidP="00474935">
      <w:pPr>
        <w:pStyle w:val="SubtituloUTSI"/>
        <w:jc w:val="center"/>
        <w:rPr>
          <w:rFonts w:cs="Arial"/>
          <w:sz w:val="40"/>
          <w:szCs w:val="32"/>
          <w:lang w:val="es-MX"/>
        </w:rPr>
      </w:pPr>
      <w:r w:rsidRPr="00335FE4">
        <w:rPr>
          <w:rFonts w:cs="Arial"/>
          <w:sz w:val="40"/>
          <w:szCs w:val="32"/>
          <w:lang w:val="es-MX"/>
        </w:rPr>
        <w:t>Lista de Asistencia</w:t>
      </w:r>
    </w:p>
    <w:p w14:paraId="76FD7518" w14:textId="3C2D272B" w:rsidR="004000D2" w:rsidRDefault="004000D2" w:rsidP="004000D2">
      <w:pPr>
        <w:pStyle w:val="Ecabezado-UTSI1"/>
        <w:jc w:val="center"/>
        <w:rPr>
          <w:b/>
          <w:bCs/>
          <w:sz w:val="24"/>
          <w:szCs w:val="36"/>
          <w:lang w:val="es-MX"/>
        </w:rPr>
      </w:pPr>
      <w:r>
        <w:rPr>
          <w:b/>
          <w:bCs/>
          <w:sz w:val="24"/>
          <w:szCs w:val="36"/>
          <w:lang w:val="es-MX"/>
        </w:rPr>
        <w:t xml:space="preserve">Quinta </w:t>
      </w:r>
      <w:r w:rsidRPr="00295523">
        <w:rPr>
          <w:b/>
          <w:bCs/>
          <w:sz w:val="24"/>
          <w:szCs w:val="36"/>
          <w:lang w:val="es-MX"/>
        </w:rPr>
        <w:t>Reunión Formal de Trabajo del COTAPREP con las representaciones de Partidos Políticos y Candidaturas Independientes</w:t>
      </w:r>
    </w:p>
    <w:p w14:paraId="0C080F36" w14:textId="31F2A59C" w:rsidR="00CA3866" w:rsidRPr="008A16EE" w:rsidRDefault="004000D2" w:rsidP="00CA3866">
      <w:pPr>
        <w:pStyle w:val="Ecabezado-UTSI1"/>
        <w:jc w:val="center"/>
        <w:rPr>
          <w:sz w:val="24"/>
          <w:szCs w:val="36"/>
          <w:lang w:val="es-MX"/>
        </w:rPr>
      </w:pPr>
      <w:r>
        <w:rPr>
          <w:sz w:val="24"/>
          <w:szCs w:val="36"/>
          <w:lang w:val="es-MX"/>
        </w:rPr>
        <w:t>15</w:t>
      </w:r>
      <w:r w:rsidR="00CA3866">
        <w:rPr>
          <w:sz w:val="24"/>
          <w:szCs w:val="36"/>
          <w:lang w:val="es-MX"/>
        </w:rPr>
        <w:t xml:space="preserve"> de </w:t>
      </w:r>
      <w:r>
        <w:rPr>
          <w:sz w:val="24"/>
          <w:szCs w:val="36"/>
          <w:lang w:val="es-MX"/>
        </w:rPr>
        <w:t>marzo</w:t>
      </w:r>
      <w:r w:rsidR="00CA3866" w:rsidRPr="00AB77AC">
        <w:rPr>
          <w:sz w:val="24"/>
          <w:szCs w:val="36"/>
          <w:lang w:val="es-MX"/>
        </w:rPr>
        <w:t xml:space="preserve"> | </w:t>
      </w:r>
      <w:r w:rsidR="007C0A6F">
        <w:rPr>
          <w:sz w:val="24"/>
          <w:szCs w:val="36"/>
          <w:lang w:val="es-MX"/>
        </w:rPr>
        <w:t>16</w:t>
      </w:r>
      <w:r w:rsidR="00CA3866">
        <w:rPr>
          <w:sz w:val="24"/>
          <w:szCs w:val="36"/>
          <w:lang w:val="es-MX"/>
        </w:rPr>
        <w:t>:</w:t>
      </w:r>
      <w:r w:rsidR="007C0A6F">
        <w:rPr>
          <w:sz w:val="24"/>
          <w:szCs w:val="36"/>
          <w:lang w:val="es-MX"/>
        </w:rPr>
        <w:t>3</w:t>
      </w:r>
      <w:r w:rsidR="00EA4776">
        <w:rPr>
          <w:sz w:val="24"/>
          <w:szCs w:val="36"/>
          <w:lang w:val="es-MX"/>
        </w:rPr>
        <w:t>0</w:t>
      </w:r>
      <w:r w:rsidR="00CA3866">
        <w:rPr>
          <w:sz w:val="24"/>
          <w:szCs w:val="36"/>
          <w:lang w:val="es-MX"/>
        </w:rPr>
        <w:t xml:space="preserve"> h</w:t>
      </w:r>
      <w:r w:rsidR="00EE19D0">
        <w:rPr>
          <w:sz w:val="24"/>
          <w:szCs w:val="36"/>
          <w:lang w:val="es-MX"/>
        </w:rPr>
        <w:t>o</w:t>
      </w:r>
      <w:r w:rsidR="00CA3866">
        <w:rPr>
          <w:sz w:val="24"/>
          <w:szCs w:val="36"/>
          <w:lang w:val="es-MX"/>
        </w:rPr>
        <w:t>r</w:t>
      </w:r>
      <w:r w:rsidR="00EE19D0">
        <w:rPr>
          <w:sz w:val="24"/>
          <w:szCs w:val="36"/>
          <w:lang w:val="es-MX"/>
        </w:rPr>
        <w:t>a</w:t>
      </w:r>
      <w:r w:rsidR="00CA3866">
        <w:rPr>
          <w:sz w:val="24"/>
          <w:szCs w:val="36"/>
          <w:lang w:val="es-MX"/>
        </w:rPr>
        <w:t>s</w:t>
      </w:r>
      <w:r w:rsidR="00CA3866" w:rsidRPr="00AB77AC">
        <w:rPr>
          <w:sz w:val="24"/>
          <w:szCs w:val="36"/>
          <w:lang w:val="es-MX"/>
        </w:rPr>
        <w:t xml:space="preserve"> | </w:t>
      </w:r>
      <w:r w:rsidR="00CA3866">
        <w:rPr>
          <w:sz w:val="24"/>
          <w:szCs w:val="36"/>
          <w:lang w:val="es-MX"/>
        </w:rPr>
        <w:t>Sesión Virtual</w:t>
      </w:r>
    </w:p>
    <w:tbl>
      <w:tblPr>
        <w:tblW w:w="88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34"/>
        <w:gridCol w:w="1468"/>
        <w:gridCol w:w="2190"/>
        <w:gridCol w:w="2930"/>
      </w:tblGrid>
      <w:tr w:rsidR="00094E03" w:rsidRPr="00051918" w14:paraId="0872FB5D" w14:textId="77777777" w:rsidTr="00094E03">
        <w:trPr>
          <w:trHeight w:val="270"/>
        </w:trPr>
        <w:tc>
          <w:tcPr>
            <w:tcW w:w="2234" w:type="dxa"/>
            <w:tcBorders>
              <w:top w:val="single" w:sz="6" w:space="0" w:color="009999"/>
              <w:left w:val="single" w:sz="6" w:space="0" w:color="009999"/>
              <w:bottom w:val="single" w:sz="6" w:space="0" w:color="009999"/>
              <w:right w:val="single" w:sz="6" w:space="0" w:color="009999"/>
            </w:tcBorders>
            <w:shd w:val="clear" w:color="auto" w:fill="00788E"/>
            <w:hideMark/>
          </w:tcPr>
          <w:p w14:paraId="14C497CE" w14:textId="77777777" w:rsidR="00094E03" w:rsidRPr="00051918" w:rsidRDefault="00094E03" w:rsidP="00094E03">
            <w:pPr>
              <w:pStyle w:val="paragraph"/>
              <w:spacing w:before="0" w:beforeAutospacing="0" w:after="0" w:afterAutospacing="0"/>
              <w:jc w:val="center"/>
              <w:textAlignment w:val="baseline"/>
              <w:rPr>
                <w:rFonts w:ascii="Arial" w:hAnsi="Arial" w:cs="Arial"/>
                <w:sz w:val="18"/>
                <w:szCs w:val="18"/>
              </w:rPr>
            </w:pPr>
            <w:r w:rsidRPr="00051918">
              <w:rPr>
                <w:rStyle w:val="normaltextrun"/>
                <w:rFonts w:ascii="Arial" w:hAnsi="Arial" w:cs="Arial"/>
                <w:b/>
                <w:color w:val="FFFFFF"/>
                <w:sz w:val="18"/>
                <w:szCs w:val="18"/>
              </w:rPr>
              <w:t>Nombre</w:t>
            </w:r>
            <w:r w:rsidRPr="00051918">
              <w:rPr>
                <w:rStyle w:val="eop"/>
                <w:rFonts w:ascii="Arial" w:hAnsi="Arial" w:cs="Arial"/>
                <w:color w:val="FFFFFF"/>
                <w:sz w:val="18"/>
                <w:szCs w:val="18"/>
              </w:rPr>
              <w:t> </w:t>
            </w:r>
          </w:p>
        </w:tc>
        <w:tc>
          <w:tcPr>
            <w:tcW w:w="1468" w:type="dxa"/>
            <w:tcBorders>
              <w:top w:val="single" w:sz="6" w:space="0" w:color="009999"/>
              <w:left w:val="single" w:sz="6" w:space="0" w:color="009999"/>
              <w:bottom w:val="single" w:sz="6" w:space="0" w:color="009999"/>
              <w:right w:val="single" w:sz="6" w:space="0" w:color="009999"/>
            </w:tcBorders>
            <w:shd w:val="clear" w:color="auto" w:fill="00788E"/>
            <w:hideMark/>
          </w:tcPr>
          <w:p w14:paraId="5500781A" w14:textId="77777777" w:rsidR="00094E03" w:rsidRPr="00051918" w:rsidRDefault="00094E03" w:rsidP="00094E03">
            <w:pPr>
              <w:pStyle w:val="paragraph"/>
              <w:spacing w:before="0" w:beforeAutospacing="0" w:after="0" w:afterAutospacing="0"/>
              <w:jc w:val="center"/>
              <w:textAlignment w:val="baseline"/>
              <w:rPr>
                <w:rFonts w:ascii="Arial" w:hAnsi="Arial" w:cs="Arial"/>
                <w:sz w:val="18"/>
                <w:szCs w:val="18"/>
              </w:rPr>
            </w:pPr>
            <w:r w:rsidRPr="00051918">
              <w:rPr>
                <w:rStyle w:val="normaltextrun"/>
                <w:rFonts w:ascii="Arial" w:hAnsi="Arial" w:cs="Arial"/>
                <w:b/>
                <w:color w:val="FFFFFF"/>
                <w:sz w:val="18"/>
                <w:szCs w:val="18"/>
              </w:rPr>
              <w:t>Área</w:t>
            </w:r>
            <w:r w:rsidRPr="00051918">
              <w:rPr>
                <w:rStyle w:val="eop"/>
                <w:rFonts w:ascii="Arial" w:hAnsi="Arial" w:cs="Arial"/>
                <w:color w:val="FFFFFF"/>
                <w:sz w:val="18"/>
                <w:szCs w:val="18"/>
              </w:rPr>
              <w:t> </w:t>
            </w:r>
          </w:p>
        </w:tc>
        <w:tc>
          <w:tcPr>
            <w:tcW w:w="2190" w:type="dxa"/>
            <w:tcBorders>
              <w:top w:val="single" w:sz="6" w:space="0" w:color="009999"/>
              <w:left w:val="single" w:sz="6" w:space="0" w:color="009999"/>
              <w:bottom w:val="single" w:sz="6" w:space="0" w:color="009999"/>
              <w:right w:val="single" w:sz="6" w:space="0" w:color="009999"/>
            </w:tcBorders>
            <w:shd w:val="clear" w:color="auto" w:fill="00788E"/>
            <w:hideMark/>
          </w:tcPr>
          <w:p w14:paraId="0E0C551D" w14:textId="77777777" w:rsidR="00094E03" w:rsidRPr="00051918" w:rsidRDefault="00094E03" w:rsidP="00094E03">
            <w:pPr>
              <w:pStyle w:val="paragraph"/>
              <w:spacing w:before="0" w:beforeAutospacing="0" w:after="0" w:afterAutospacing="0"/>
              <w:jc w:val="center"/>
              <w:textAlignment w:val="baseline"/>
              <w:rPr>
                <w:rFonts w:ascii="Arial" w:hAnsi="Arial" w:cs="Arial"/>
                <w:sz w:val="18"/>
                <w:szCs w:val="18"/>
              </w:rPr>
            </w:pPr>
            <w:r w:rsidRPr="00051918">
              <w:rPr>
                <w:rStyle w:val="normaltextrun"/>
                <w:rFonts w:ascii="Arial" w:hAnsi="Arial" w:cs="Arial"/>
                <w:b/>
                <w:color w:val="FFFFFF"/>
                <w:sz w:val="18"/>
                <w:szCs w:val="18"/>
              </w:rPr>
              <w:t>Cargo</w:t>
            </w:r>
            <w:r w:rsidRPr="00051918">
              <w:rPr>
                <w:rStyle w:val="eop"/>
                <w:rFonts w:ascii="Arial" w:hAnsi="Arial" w:cs="Arial"/>
                <w:color w:val="FFFFFF"/>
                <w:sz w:val="18"/>
                <w:szCs w:val="18"/>
              </w:rPr>
              <w:t> </w:t>
            </w:r>
          </w:p>
        </w:tc>
        <w:tc>
          <w:tcPr>
            <w:tcW w:w="2930" w:type="dxa"/>
            <w:tcBorders>
              <w:top w:val="single" w:sz="6" w:space="0" w:color="009999"/>
              <w:left w:val="single" w:sz="6" w:space="0" w:color="009999"/>
              <w:bottom w:val="single" w:sz="6" w:space="0" w:color="009999"/>
              <w:right w:val="single" w:sz="6" w:space="0" w:color="009999"/>
            </w:tcBorders>
            <w:shd w:val="clear" w:color="auto" w:fill="00788E"/>
            <w:hideMark/>
          </w:tcPr>
          <w:p w14:paraId="0A2A00F2" w14:textId="77777777" w:rsidR="00094E03" w:rsidRPr="00051918" w:rsidRDefault="00094E03" w:rsidP="00094E03">
            <w:pPr>
              <w:pStyle w:val="paragraph"/>
              <w:spacing w:before="0" w:beforeAutospacing="0" w:after="0" w:afterAutospacing="0"/>
              <w:jc w:val="center"/>
              <w:textAlignment w:val="baseline"/>
              <w:rPr>
                <w:rFonts w:ascii="Arial" w:hAnsi="Arial" w:cs="Arial"/>
                <w:sz w:val="18"/>
                <w:szCs w:val="18"/>
              </w:rPr>
            </w:pPr>
            <w:r w:rsidRPr="00051918">
              <w:rPr>
                <w:rStyle w:val="normaltextrun"/>
                <w:rFonts w:ascii="Arial" w:hAnsi="Arial" w:cs="Arial"/>
                <w:b/>
                <w:color w:val="FFFFFF"/>
                <w:sz w:val="18"/>
                <w:szCs w:val="18"/>
              </w:rPr>
              <w:t>Correo electrónico</w:t>
            </w:r>
            <w:r w:rsidRPr="00051918">
              <w:rPr>
                <w:rStyle w:val="eop"/>
                <w:rFonts w:ascii="Arial" w:hAnsi="Arial" w:cs="Arial"/>
                <w:color w:val="FFFFFF"/>
                <w:sz w:val="18"/>
                <w:szCs w:val="18"/>
              </w:rPr>
              <w:t> </w:t>
            </w:r>
          </w:p>
        </w:tc>
      </w:tr>
      <w:tr w:rsidR="00F83018" w:rsidRPr="00051918" w14:paraId="249C46A0" w14:textId="77777777" w:rsidTr="00094E03">
        <w:trPr>
          <w:trHeight w:val="540"/>
        </w:trPr>
        <w:tc>
          <w:tcPr>
            <w:tcW w:w="2234"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3E21E225" w14:textId="4D7B906F" w:rsidR="00F83018" w:rsidRPr="00051918" w:rsidRDefault="00F83018" w:rsidP="00F83018">
            <w:pPr>
              <w:pStyle w:val="paragraph"/>
              <w:spacing w:before="0" w:beforeAutospacing="0" w:after="0" w:afterAutospacing="0"/>
              <w:jc w:val="center"/>
              <w:textAlignment w:val="baseline"/>
              <w:rPr>
                <w:rFonts w:ascii="Arial" w:hAnsi="Arial" w:cs="Arial"/>
                <w:b/>
                <w:bCs/>
                <w:sz w:val="18"/>
                <w:szCs w:val="18"/>
              </w:rPr>
            </w:pPr>
            <w:r w:rsidRPr="00051918">
              <w:rPr>
                <w:rFonts w:ascii="Arial" w:hAnsi="Arial" w:cs="Arial"/>
                <w:b/>
                <w:bCs/>
                <w:sz w:val="18"/>
                <w:szCs w:val="18"/>
                <w:lang w:eastAsia="es-ES"/>
              </w:rPr>
              <w:t>Ing. Ignacio Alberto Alarcón Alonzo</w:t>
            </w:r>
          </w:p>
        </w:tc>
        <w:tc>
          <w:tcPr>
            <w:tcW w:w="1468"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34ED8A98" w14:textId="569BE0E0" w:rsidR="00F83018" w:rsidRPr="00051918" w:rsidRDefault="00F83018" w:rsidP="00F83018">
            <w:pPr>
              <w:pStyle w:val="paragraph"/>
              <w:spacing w:before="0" w:beforeAutospacing="0" w:after="0" w:afterAutospacing="0"/>
              <w:jc w:val="center"/>
              <w:textAlignment w:val="baseline"/>
              <w:rPr>
                <w:rFonts w:ascii="Arial" w:hAnsi="Arial" w:cs="Arial"/>
                <w:sz w:val="18"/>
                <w:szCs w:val="18"/>
              </w:rPr>
            </w:pPr>
            <w:r w:rsidRPr="00051918">
              <w:rPr>
                <w:rFonts w:ascii="Arial" w:hAnsi="Arial" w:cs="Arial"/>
                <w:sz w:val="18"/>
                <w:szCs w:val="18"/>
                <w:lang w:eastAsia="es-ES"/>
              </w:rPr>
              <w:t>COTAPREP</w:t>
            </w:r>
          </w:p>
        </w:tc>
        <w:tc>
          <w:tcPr>
            <w:tcW w:w="2190"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17EACB4D" w14:textId="13A24E23" w:rsidR="00F83018" w:rsidRPr="00051918" w:rsidRDefault="00F83018" w:rsidP="00F83018">
            <w:pPr>
              <w:pStyle w:val="paragraph"/>
              <w:spacing w:before="0" w:beforeAutospacing="0" w:after="0" w:afterAutospacing="0"/>
              <w:jc w:val="center"/>
              <w:textAlignment w:val="baseline"/>
              <w:rPr>
                <w:rFonts w:ascii="Arial" w:hAnsi="Arial" w:cs="Arial"/>
                <w:sz w:val="18"/>
                <w:szCs w:val="18"/>
              </w:rPr>
            </w:pPr>
            <w:r w:rsidRPr="00051918">
              <w:rPr>
                <w:rFonts w:ascii="Arial" w:hAnsi="Arial" w:cs="Arial"/>
                <w:sz w:val="18"/>
                <w:szCs w:val="18"/>
                <w:lang w:eastAsia="es-ES"/>
              </w:rPr>
              <w:t>Integrante del COTAPREP</w:t>
            </w:r>
          </w:p>
        </w:tc>
        <w:tc>
          <w:tcPr>
            <w:tcW w:w="2930"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258619E6" w14:textId="0DC06C7D" w:rsidR="00F83018" w:rsidRPr="00051918" w:rsidRDefault="00000000" w:rsidP="00F83018">
            <w:pPr>
              <w:pStyle w:val="paragraph"/>
              <w:spacing w:before="0" w:beforeAutospacing="0" w:after="0" w:afterAutospacing="0"/>
              <w:jc w:val="center"/>
              <w:textAlignment w:val="baseline"/>
              <w:rPr>
                <w:rFonts w:ascii="Arial" w:hAnsi="Arial" w:cs="Arial"/>
                <w:sz w:val="18"/>
                <w:szCs w:val="18"/>
              </w:rPr>
            </w:pPr>
            <w:hyperlink r:id="rId15" w:history="1">
              <w:r w:rsidR="00F83018" w:rsidRPr="00051918">
                <w:rPr>
                  <w:rStyle w:val="Hipervnculo"/>
                  <w:rFonts w:ascii="Arial" w:hAnsi="Arial" w:cs="Arial"/>
                  <w:sz w:val="18"/>
                  <w:szCs w:val="18"/>
                  <w:lang w:eastAsia="es-ES"/>
                </w:rPr>
                <w:t>alarcon33@gmail.com</w:t>
              </w:r>
            </w:hyperlink>
          </w:p>
        </w:tc>
      </w:tr>
      <w:tr w:rsidR="00F83018" w:rsidRPr="00051918" w14:paraId="71A01C2D" w14:textId="77777777" w:rsidTr="00094E03">
        <w:trPr>
          <w:trHeight w:val="570"/>
        </w:trPr>
        <w:tc>
          <w:tcPr>
            <w:tcW w:w="2234"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1A4E3933" w14:textId="1145868D" w:rsidR="00F83018" w:rsidRPr="00051918" w:rsidRDefault="00F83018" w:rsidP="00F83018">
            <w:pPr>
              <w:pStyle w:val="paragraph"/>
              <w:spacing w:before="0" w:beforeAutospacing="0" w:after="0" w:afterAutospacing="0"/>
              <w:jc w:val="center"/>
              <w:textAlignment w:val="baseline"/>
              <w:rPr>
                <w:rFonts w:ascii="Arial" w:hAnsi="Arial" w:cs="Arial"/>
                <w:b/>
                <w:bCs/>
                <w:sz w:val="18"/>
                <w:szCs w:val="18"/>
              </w:rPr>
            </w:pPr>
            <w:r w:rsidRPr="00051918">
              <w:rPr>
                <w:rFonts w:ascii="Arial" w:hAnsi="Arial" w:cs="Arial"/>
                <w:b/>
                <w:bCs/>
                <w:sz w:val="18"/>
                <w:szCs w:val="18"/>
                <w:lang w:eastAsia="es-ES"/>
              </w:rPr>
              <w:t>Ing. César Ledesma Ugalde</w:t>
            </w:r>
          </w:p>
        </w:tc>
        <w:tc>
          <w:tcPr>
            <w:tcW w:w="1468"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45F52189" w14:textId="5B9B859C" w:rsidR="00F83018" w:rsidRPr="00051918" w:rsidRDefault="00F83018" w:rsidP="00F83018">
            <w:pPr>
              <w:pStyle w:val="paragraph"/>
              <w:spacing w:before="0" w:beforeAutospacing="0" w:after="0" w:afterAutospacing="0"/>
              <w:jc w:val="center"/>
              <w:textAlignment w:val="baseline"/>
              <w:rPr>
                <w:rFonts w:ascii="Arial" w:hAnsi="Arial" w:cs="Arial"/>
                <w:sz w:val="18"/>
                <w:szCs w:val="18"/>
              </w:rPr>
            </w:pPr>
            <w:r w:rsidRPr="00051918">
              <w:rPr>
                <w:rFonts w:ascii="Arial" w:hAnsi="Arial" w:cs="Arial"/>
                <w:sz w:val="18"/>
                <w:szCs w:val="18"/>
                <w:lang w:eastAsia="es-ES"/>
              </w:rPr>
              <w:t>COTAPREP</w:t>
            </w:r>
          </w:p>
        </w:tc>
        <w:tc>
          <w:tcPr>
            <w:tcW w:w="2190"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68144D99" w14:textId="520C686F" w:rsidR="00F83018" w:rsidRPr="00051918" w:rsidRDefault="00F83018" w:rsidP="00F83018">
            <w:pPr>
              <w:pStyle w:val="paragraph"/>
              <w:spacing w:before="0" w:beforeAutospacing="0" w:after="0" w:afterAutospacing="0"/>
              <w:jc w:val="center"/>
              <w:textAlignment w:val="baseline"/>
              <w:rPr>
                <w:rFonts w:ascii="Arial" w:hAnsi="Arial" w:cs="Arial"/>
                <w:sz w:val="18"/>
                <w:szCs w:val="18"/>
              </w:rPr>
            </w:pPr>
            <w:r w:rsidRPr="00051918">
              <w:rPr>
                <w:rFonts w:ascii="Arial" w:hAnsi="Arial" w:cs="Arial"/>
                <w:sz w:val="18"/>
                <w:szCs w:val="18"/>
                <w:lang w:eastAsia="es-ES"/>
              </w:rPr>
              <w:t>Integrante del COTAPREP</w:t>
            </w:r>
          </w:p>
        </w:tc>
        <w:tc>
          <w:tcPr>
            <w:tcW w:w="2930"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6DF1D5B3" w14:textId="00B9DC51" w:rsidR="00F83018" w:rsidRPr="00051918" w:rsidRDefault="00000000" w:rsidP="00F83018">
            <w:pPr>
              <w:pStyle w:val="paragraph"/>
              <w:spacing w:before="0" w:beforeAutospacing="0" w:after="0" w:afterAutospacing="0"/>
              <w:jc w:val="center"/>
              <w:textAlignment w:val="baseline"/>
              <w:rPr>
                <w:rFonts w:ascii="Arial" w:hAnsi="Arial" w:cs="Arial"/>
                <w:sz w:val="18"/>
                <w:szCs w:val="18"/>
              </w:rPr>
            </w:pPr>
            <w:hyperlink r:id="rId16" w:history="1">
              <w:r w:rsidR="00F83018" w:rsidRPr="00051918">
                <w:rPr>
                  <w:rStyle w:val="Hipervnculo"/>
                  <w:rFonts w:ascii="Arial" w:hAnsi="Arial" w:cs="Arial"/>
                  <w:sz w:val="18"/>
                  <w:szCs w:val="18"/>
                  <w:lang w:eastAsia="es-ES"/>
                </w:rPr>
                <w:t>cesarledu@hotmail.com</w:t>
              </w:r>
            </w:hyperlink>
          </w:p>
        </w:tc>
      </w:tr>
      <w:tr w:rsidR="00F83018" w:rsidRPr="00051918" w14:paraId="6B340EDC" w14:textId="77777777" w:rsidTr="00094E03">
        <w:trPr>
          <w:trHeight w:val="615"/>
        </w:trPr>
        <w:tc>
          <w:tcPr>
            <w:tcW w:w="2234"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2665D69F" w14:textId="0D1CCE95" w:rsidR="00F83018" w:rsidRPr="00051918" w:rsidRDefault="00F83018" w:rsidP="00F83018">
            <w:pPr>
              <w:pStyle w:val="paragraph"/>
              <w:spacing w:before="0" w:beforeAutospacing="0" w:after="0" w:afterAutospacing="0"/>
              <w:jc w:val="center"/>
              <w:textAlignment w:val="baseline"/>
              <w:rPr>
                <w:rFonts w:ascii="Arial" w:hAnsi="Arial" w:cs="Arial"/>
                <w:b/>
                <w:bCs/>
                <w:sz w:val="18"/>
                <w:szCs w:val="18"/>
              </w:rPr>
            </w:pPr>
            <w:r w:rsidRPr="00051918">
              <w:rPr>
                <w:rFonts w:ascii="Arial" w:hAnsi="Arial" w:cs="Arial"/>
                <w:b/>
                <w:bCs/>
                <w:sz w:val="18"/>
                <w:szCs w:val="18"/>
              </w:rPr>
              <w:t>Mtra. Claudia Carolina Olivares Álvarez</w:t>
            </w:r>
          </w:p>
        </w:tc>
        <w:tc>
          <w:tcPr>
            <w:tcW w:w="1468"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2BE7575F" w14:textId="6BAC9434" w:rsidR="00F83018" w:rsidRPr="00051918" w:rsidRDefault="00F83018" w:rsidP="00F83018">
            <w:pPr>
              <w:pStyle w:val="paragraph"/>
              <w:spacing w:before="0" w:beforeAutospacing="0" w:after="0" w:afterAutospacing="0"/>
              <w:jc w:val="center"/>
              <w:textAlignment w:val="baseline"/>
              <w:rPr>
                <w:rFonts w:ascii="Arial" w:hAnsi="Arial" w:cs="Arial"/>
                <w:sz w:val="18"/>
                <w:szCs w:val="18"/>
              </w:rPr>
            </w:pPr>
            <w:r w:rsidRPr="00051918">
              <w:rPr>
                <w:rFonts w:ascii="Arial" w:hAnsi="Arial" w:cs="Arial"/>
                <w:sz w:val="18"/>
                <w:szCs w:val="18"/>
                <w:lang w:eastAsia="es-ES"/>
              </w:rPr>
              <w:t>COTAPREP</w:t>
            </w:r>
          </w:p>
        </w:tc>
        <w:tc>
          <w:tcPr>
            <w:tcW w:w="2190"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650FA788" w14:textId="63BE88EB" w:rsidR="00F83018" w:rsidRPr="00051918" w:rsidRDefault="00F83018" w:rsidP="00F83018">
            <w:pPr>
              <w:pStyle w:val="paragraph"/>
              <w:spacing w:before="0" w:beforeAutospacing="0" w:after="0" w:afterAutospacing="0"/>
              <w:jc w:val="center"/>
              <w:textAlignment w:val="baseline"/>
              <w:rPr>
                <w:rFonts w:ascii="Arial" w:hAnsi="Arial" w:cs="Arial"/>
                <w:sz w:val="18"/>
                <w:szCs w:val="18"/>
              </w:rPr>
            </w:pPr>
            <w:r w:rsidRPr="00051918">
              <w:rPr>
                <w:rFonts w:ascii="Arial" w:hAnsi="Arial" w:cs="Arial"/>
                <w:sz w:val="18"/>
                <w:szCs w:val="18"/>
                <w:lang w:eastAsia="es-ES"/>
              </w:rPr>
              <w:t>Integrante del COTAPREP</w:t>
            </w:r>
          </w:p>
        </w:tc>
        <w:tc>
          <w:tcPr>
            <w:tcW w:w="2930"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249B0C50" w14:textId="1295ECD5" w:rsidR="00F83018" w:rsidRPr="00051918" w:rsidRDefault="00000000" w:rsidP="00F83018">
            <w:pPr>
              <w:pStyle w:val="paragraph"/>
              <w:spacing w:before="0" w:beforeAutospacing="0" w:after="0" w:afterAutospacing="0"/>
              <w:jc w:val="center"/>
              <w:textAlignment w:val="baseline"/>
              <w:rPr>
                <w:rFonts w:ascii="Arial" w:hAnsi="Arial" w:cs="Arial"/>
                <w:sz w:val="18"/>
                <w:szCs w:val="18"/>
              </w:rPr>
            </w:pPr>
            <w:hyperlink r:id="rId17" w:history="1">
              <w:r w:rsidR="00F83018" w:rsidRPr="00051918">
                <w:rPr>
                  <w:rStyle w:val="Hipervnculo"/>
                  <w:rFonts w:ascii="Arial" w:hAnsi="Arial" w:cs="Arial"/>
                  <w:sz w:val="18"/>
                  <w:szCs w:val="18"/>
                  <w:lang w:eastAsia="es-ES"/>
                </w:rPr>
                <w:t>carolinao@gmail.com</w:t>
              </w:r>
            </w:hyperlink>
          </w:p>
        </w:tc>
      </w:tr>
      <w:tr w:rsidR="00F83018" w:rsidRPr="00051918" w14:paraId="2D3B5311" w14:textId="77777777" w:rsidTr="00E40AE0">
        <w:trPr>
          <w:trHeight w:val="498"/>
        </w:trPr>
        <w:tc>
          <w:tcPr>
            <w:tcW w:w="2234"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472AF7CC" w14:textId="77951506" w:rsidR="00F83018" w:rsidRPr="00051918" w:rsidRDefault="00F83018" w:rsidP="00F83018">
            <w:pPr>
              <w:pStyle w:val="paragraph"/>
              <w:spacing w:before="0" w:beforeAutospacing="0" w:after="0" w:afterAutospacing="0"/>
              <w:jc w:val="center"/>
              <w:textAlignment w:val="baseline"/>
              <w:rPr>
                <w:rFonts w:ascii="Arial" w:hAnsi="Arial" w:cs="Arial"/>
                <w:b/>
                <w:bCs/>
                <w:sz w:val="18"/>
                <w:szCs w:val="18"/>
              </w:rPr>
            </w:pPr>
            <w:r w:rsidRPr="00051918">
              <w:rPr>
                <w:rFonts w:ascii="Arial" w:hAnsi="Arial" w:cs="Arial"/>
                <w:b/>
                <w:bCs/>
                <w:sz w:val="18"/>
                <w:szCs w:val="18"/>
              </w:rPr>
              <w:t>Ing. Héctor Gallego Ávila</w:t>
            </w:r>
          </w:p>
        </w:tc>
        <w:tc>
          <w:tcPr>
            <w:tcW w:w="1468"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567119E9" w14:textId="203C1C85" w:rsidR="00F83018" w:rsidRPr="00051918" w:rsidRDefault="00F83018" w:rsidP="00F83018">
            <w:pPr>
              <w:pStyle w:val="paragraph"/>
              <w:spacing w:before="0" w:beforeAutospacing="0" w:after="0" w:afterAutospacing="0"/>
              <w:jc w:val="center"/>
              <w:textAlignment w:val="baseline"/>
              <w:rPr>
                <w:rFonts w:ascii="Arial" w:hAnsi="Arial" w:cs="Arial"/>
                <w:sz w:val="18"/>
                <w:szCs w:val="18"/>
              </w:rPr>
            </w:pPr>
            <w:r w:rsidRPr="00051918">
              <w:rPr>
                <w:rFonts w:ascii="Arial" w:hAnsi="Arial" w:cs="Arial"/>
                <w:sz w:val="18"/>
                <w:szCs w:val="18"/>
                <w:lang w:eastAsia="es-ES"/>
              </w:rPr>
              <w:t>Dirección de Informática</w:t>
            </w:r>
          </w:p>
        </w:tc>
        <w:tc>
          <w:tcPr>
            <w:tcW w:w="2190"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4BFBE074" w14:textId="6295CD3C" w:rsidR="00F83018" w:rsidRPr="00051918" w:rsidRDefault="00F83018" w:rsidP="00F83018">
            <w:pPr>
              <w:pStyle w:val="paragraph"/>
              <w:spacing w:before="0" w:beforeAutospacing="0" w:after="0" w:afterAutospacing="0"/>
              <w:jc w:val="center"/>
              <w:textAlignment w:val="baseline"/>
              <w:rPr>
                <w:rFonts w:ascii="Arial" w:hAnsi="Arial" w:cs="Arial"/>
                <w:sz w:val="18"/>
                <w:szCs w:val="18"/>
              </w:rPr>
            </w:pPr>
            <w:r w:rsidRPr="00051918">
              <w:rPr>
                <w:rFonts w:ascii="Arial" w:hAnsi="Arial" w:cs="Arial"/>
                <w:sz w:val="18"/>
                <w:szCs w:val="18"/>
                <w:lang w:eastAsia="es-ES"/>
              </w:rPr>
              <w:t>Secretario Técnico COTAPREP</w:t>
            </w:r>
          </w:p>
        </w:tc>
        <w:tc>
          <w:tcPr>
            <w:tcW w:w="2930" w:type="dxa"/>
            <w:tcBorders>
              <w:top w:val="single" w:sz="6" w:space="0" w:color="009999"/>
              <w:left w:val="single" w:sz="6" w:space="0" w:color="009999"/>
              <w:bottom w:val="single" w:sz="6" w:space="0" w:color="009999"/>
              <w:right w:val="single" w:sz="6" w:space="0" w:color="009999"/>
            </w:tcBorders>
            <w:shd w:val="clear" w:color="auto" w:fill="F2F2F2"/>
            <w:vAlign w:val="center"/>
            <w:hideMark/>
          </w:tcPr>
          <w:p w14:paraId="18DE8FB2" w14:textId="250916F7" w:rsidR="00F83018" w:rsidRPr="00051918" w:rsidRDefault="00000000" w:rsidP="00F83018">
            <w:pPr>
              <w:pStyle w:val="paragraph"/>
              <w:spacing w:before="0" w:beforeAutospacing="0" w:after="0" w:afterAutospacing="0"/>
              <w:jc w:val="center"/>
              <w:textAlignment w:val="baseline"/>
              <w:rPr>
                <w:rFonts w:ascii="Arial" w:hAnsi="Arial" w:cs="Arial"/>
                <w:sz w:val="18"/>
                <w:szCs w:val="18"/>
              </w:rPr>
            </w:pPr>
            <w:hyperlink r:id="rId18" w:history="1">
              <w:r w:rsidR="00F83018" w:rsidRPr="00051918">
                <w:rPr>
                  <w:rStyle w:val="Hipervnculo"/>
                  <w:rFonts w:ascii="Arial" w:hAnsi="Arial" w:cs="Arial"/>
                  <w:sz w:val="18"/>
                  <w:szCs w:val="18"/>
                  <w:lang w:eastAsia="es-ES"/>
                </w:rPr>
                <w:t>hgallego@iepcjalisco.mx</w:t>
              </w:r>
            </w:hyperlink>
          </w:p>
        </w:tc>
      </w:tr>
      <w:tr w:rsidR="00F83018" w:rsidRPr="00051918" w14:paraId="2C6AFA4C" w14:textId="77777777" w:rsidTr="00094E03">
        <w:trPr>
          <w:trHeight w:val="570"/>
        </w:trPr>
        <w:tc>
          <w:tcPr>
            <w:tcW w:w="2234"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57EE7DE1" w14:textId="11581C4C" w:rsidR="00F83018" w:rsidRPr="00051918" w:rsidRDefault="00F83018" w:rsidP="00F83018">
            <w:pPr>
              <w:pStyle w:val="paragraph"/>
              <w:spacing w:before="0" w:beforeAutospacing="0" w:after="0" w:afterAutospacing="0"/>
              <w:jc w:val="center"/>
              <w:textAlignment w:val="baseline"/>
              <w:rPr>
                <w:rFonts w:ascii="Arial" w:hAnsi="Arial" w:cs="Arial"/>
                <w:b/>
                <w:bCs/>
                <w:sz w:val="18"/>
                <w:szCs w:val="18"/>
              </w:rPr>
            </w:pPr>
            <w:r w:rsidRPr="00051918">
              <w:rPr>
                <w:rFonts w:ascii="Arial" w:hAnsi="Arial" w:cs="Arial"/>
                <w:b/>
                <w:bCs/>
                <w:sz w:val="18"/>
                <w:szCs w:val="18"/>
                <w:lang w:eastAsia="es-ES"/>
              </w:rPr>
              <w:lastRenderedPageBreak/>
              <w:t>Lic. Zoad Jeanine García González</w:t>
            </w:r>
          </w:p>
        </w:tc>
        <w:tc>
          <w:tcPr>
            <w:tcW w:w="1468"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735FFE3F" w14:textId="18D1A99A" w:rsidR="00F83018" w:rsidRPr="00051918" w:rsidRDefault="00F83018" w:rsidP="00F83018">
            <w:pPr>
              <w:pStyle w:val="paragraph"/>
              <w:spacing w:before="0" w:beforeAutospacing="0" w:after="0" w:afterAutospacing="0"/>
              <w:jc w:val="center"/>
              <w:textAlignment w:val="baseline"/>
              <w:rPr>
                <w:rFonts w:ascii="Arial" w:hAnsi="Arial" w:cs="Arial"/>
                <w:sz w:val="18"/>
                <w:szCs w:val="18"/>
              </w:rPr>
            </w:pPr>
            <w:r w:rsidRPr="00051918">
              <w:rPr>
                <w:rFonts w:ascii="Arial" w:hAnsi="Arial" w:cs="Arial"/>
                <w:sz w:val="18"/>
                <w:szCs w:val="18"/>
                <w:lang w:eastAsia="es-ES"/>
              </w:rPr>
              <w:t>Consejo General</w:t>
            </w:r>
          </w:p>
        </w:tc>
        <w:tc>
          <w:tcPr>
            <w:tcW w:w="2190"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44A9AB1A" w14:textId="254AEE6C" w:rsidR="00F83018" w:rsidRPr="00051918" w:rsidRDefault="00F83018" w:rsidP="00F83018">
            <w:pPr>
              <w:pStyle w:val="paragraph"/>
              <w:spacing w:before="0" w:beforeAutospacing="0" w:after="0" w:afterAutospacing="0"/>
              <w:jc w:val="center"/>
              <w:textAlignment w:val="baseline"/>
              <w:rPr>
                <w:rFonts w:ascii="Arial" w:hAnsi="Arial" w:cs="Arial"/>
                <w:sz w:val="18"/>
                <w:szCs w:val="18"/>
              </w:rPr>
            </w:pPr>
            <w:r w:rsidRPr="00051918">
              <w:rPr>
                <w:rFonts w:ascii="Arial" w:hAnsi="Arial" w:cs="Arial"/>
                <w:sz w:val="18"/>
                <w:szCs w:val="18"/>
                <w:lang w:eastAsia="es-ES"/>
              </w:rPr>
              <w:t>Consejera electoral</w:t>
            </w:r>
          </w:p>
        </w:tc>
        <w:tc>
          <w:tcPr>
            <w:tcW w:w="2930" w:type="dxa"/>
            <w:tcBorders>
              <w:top w:val="single" w:sz="6" w:space="0" w:color="009999"/>
              <w:left w:val="single" w:sz="6" w:space="0" w:color="009999"/>
              <w:bottom w:val="single" w:sz="6" w:space="0" w:color="009999"/>
              <w:right w:val="single" w:sz="6" w:space="0" w:color="009999"/>
            </w:tcBorders>
            <w:shd w:val="clear" w:color="auto" w:fill="D0F4F3"/>
            <w:vAlign w:val="center"/>
            <w:hideMark/>
          </w:tcPr>
          <w:p w14:paraId="3C15D3CC" w14:textId="6F3D906B" w:rsidR="00F83018" w:rsidRPr="00051918" w:rsidRDefault="00F83018" w:rsidP="00F83018">
            <w:pPr>
              <w:pStyle w:val="paragraph"/>
              <w:spacing w:before="0" w:beforeAutospacing="0" w:after="0" w:afterAutospacing="0"/>
              <w:jc w:val="center"/>
              <w:textAlignment w:val="baseline"/>
              <w:rPr>
                <w:rFonts w:ascii="Arial" w:hAnsi="Arial" w:cs="Arial"/>
                <w:sz w:val="18"/>
                <w:szCs w:val="18"/>
              </w:rPr>
            </w:pPr>
            <w:r w:rsidRPr="00051918">
              <w:rPr>
                <w:rStyle w:val="Hipervnculo"/>
                <w:rFonts w:ascii="Arial" w:hAnsi="Arial" w:cs="Arial"/>
                <w:sz w:val="18"/>
                <w:szCs w:val="18"/>
                <w:lang w:eastAsia="es-ES"/>
              </w:rPr>
              <w:t>zoad.garcia@iepcjalisco.mx</w:t>
            </w:r>
            <w:r w:rsidRPr="00051918">
              <w:rPr>
                <w:rStyle w:val="eop"/>
                <w:rFonts w:ascii="Arial" w:hAnsi="Arial" w:cs="Arial"/>
                <w:color w:val="000000"/>
                <w:sz w:val="18"/>
                <w:szCs w:val="18"/>
                <w:shd w:val="clear" w:color="auto" w:fill="D0F4F3"/>
              </w:rPr>
              <w:t> </w:t>
            </w:r>
          </w:p>
        </w:tc>
      </w:tr>
      <w:tr w:rsidR="00051918" w:rsidRPr="00051918" w14:paraId="201D75D5" w14:textId="77777777" w:rsidTr="0088598B">
        <w:trPr>
          <w:trHeight w:val="615"/>
        </w:trPr>
        <w:tc>
          <w:tcPr>
            <w:tcW w:w="2234" w:type="dxa"/>
            <w:tcBorders>
              <w:top w:val="single" w:sz="6" w:space="0" w:color="009999"/>
              <w:left w:val="single" w:sz="6" w:space="0" w:color="009999"/>
              <w:bottom w:val="single" w:sz="6" w:space="0" w:color="009999"/>
              <w:right w:val="single" w:sz="6" w:space="0" w:color="009999"/>
            </w:tcBorders>
            <w:shd w:val="clear" w:color="auto" w:fill="F2F2F2" w:themeFill="background1" w:themeFillShade="F2"/>
            <w:vAlign w:val="center"/>
          </w:tcPr>
          <w:p w14:paraId="7C6B9DD2" w14:textId="58CC2A11" w:rsidR="00051918" w:rsidRPr="00051918" w:rsidRDefault="00051918" w:rsidP="00051918">
            <w:pPr>
              <w:pStyle w:val="paragraph"/>
              <w:spacing w:before="0" w:beforeAutospacing="0" w:after="0" w:afterAutospacing="0"/>
              <w:jc w:val="center"/>
              <w:textAlignment w:val="baseline"/>
              <w:rPr>
                <w:rFonts w:ascii="Arial" w:hAnsi="Arial" w:cs="Arial"/>
                <w:b/>
                <w:bCs/>
                <w:sz w:val="18"/>
                <w:szCs w:val="18"/>
                <w:lang w:eastAsia="es-ES"/>
              </w:rPr>
            </w:pPr>
            <w:r w:rsidRPr="00051918">
              <w:rPr>
                <w:rFonts w:ascii="Arial" w:hAnsi="Arial" w:cs="Arial"/>
                <w:b/>
                <w:bCs/>
                <w:sz w:val="18"/>
                <w:szCs w:val="18"/>
                <w:lang w:eastAsia="es-ES"/>
              </w:rPr>
              <w:t>Mtro. Ricardo Ríos Donato</w:t>
            </w:r>
          </w:p>
        </w:tc>
        <w:tc>
          <w:tcPr>
            <w:tcW w:w="1468" w:type="dxa"/>
            <w:tcBorders>
              <w:top w:val="single" w:sz="6" w:space="0" w:color="009999"/>
              <w:left w:val="single" w:sz="6" w:space="0" w:color="009999"/>
              <w:bottom w:val="single" w:sz="6" w:space="0" w:color="009999"/>
              <w:right w:val="single" w:sz="6" w:space="0" w:color="009999"/>
            </w:tcBorders>
            <w:shd w:val="clear" w:color="auto" w:fill="F2F2F2" w:themeFill="background1" w:themeFillShade="F2"/>
            <w:vAlign w:val="center"/>
          </w:tcPr>
          <w:p w14:paraId="4792811E" w14:textId="2B76C0F8" w:rsidR="00051918" w:rsidRPr="00051918" w:rsidRDefault="00051918" w:rsidP="00051918">
            <w:pPr>
              <w:pStyle w:val="paragraph"/>
              <w:spacing w:before="0" w:beforeAutospacing="0" w:after="0" w:afterAutospacing="0"/>
              <w:jc w:val="center"/>
              <w:textAlignment w:val="baseline"/>
              <w:rPr>
                <w:rFonts w:ascii="Arial" w:hAnsi="Arial" w:cs="Arial"/>
                <w:sz w:val="18"/>
                <w:szCs w:val="18"/>
                <w:lang w:eastAsia="es-ES"/>
              </w:rPr>
            </w:pPr>
            <w:r w:rsidRPr="00051918">
              <w:rPr>
                <w:rFonts w:ascii="Arial" w:hAnsi="Arial" w:cs="Arial"/>
                <w:sz w:val="18"/>
                <w:szCs w:val="18"/>
                <w:lang w:eastAsia="es-ES"/>
              </w:rPr>
              <w:t>Instituto Nacional Electoral</w:t>
            </w:r>
          </w:p>
        </w:tc>
        <w:tc>
          <w:tcPr>
            <w:tcW w:w="2190" w:type="dxa"/>
            <w:tcBorders>
              <w:top w:val="single" w:sz="6" w:space="0" w:color="009999"/>
              <w:left w:val="single" w:sz="6" w:space="0" w:color="009999"/>
              <w:bottom w:val="single" w:sz="6" w:space="0" w:color="009999"/>
              <w:right w:val="single" w:sz="6" w:space="0" w:color="009999"/>
            </w:tcBorders>
            <w:shd w:val="clear" w:color="auto" w:fill="F2F2F2" w:themeFill="background1" w:themeFillShade="F2"/>
            <w:vAlign w:val="center"/>
          </w:tcPr>
          <w:p w14:paraId="5A70313E" w14:textId="7B549A8D" w:rsidR="00051918" w:rsidRPr="00051918" w:rsidRDefault="00051918" w:rsidP="00051918">
            <w:pPr>
              <w:pStyle w:val="paragraph"/>
              <w:spacing w:before="0" w:beforeAutospacing="0" w:after="0" w:afterAutospacing="0"/>
              <w:jc w:val="center"/>
              <w:textAlignment w:val="baseline"/>
              <w:rPr>
                <w:rFonts w:ascii="Arial" w:hAnsi="Arial" w:cs="Arial"/>
                <w:sz w:val="18"/>
                <w:szCs w:val="18"/>
                <w:lang w:eastAsia="es-ES"/>
              </w:rPr>
            </w:pPr>
            <w:r w:rsidRPr="00051918">
              <w:rPr>
                <w:rFonts w:ascii="Arial" w:hAnsi="Arial" w:cs="Arial"/>
                <w:sz w:val="18"/>
                <w:szCs w:val="18"/>
                <w:lang w:eastAsia="es-ES"/>
              </w:rPr>
              <w:t xml:space="preserve">Jefe del </w:t>
            </w:r>
            <w:r w:rsidR="0088598B">
              <w:rPr>
                <w:rFonts w:ascii="Arial" w:hAnsi="Arial" w:cs="Arial"/>
                <w:sz w:val="18"/>
                <w:szCs w:val="18"/>
                <w:lang w:eastAsia="es-ES"/>
              </w:rPr>
              <w:t>D</w:t>
            </w:r>
            <w:r w:rsidRPr="00051918">
              <w:rPr>
                <w:rFonts w:ascii="Arial" w:hAnsi="Arial" w:cs="Arial"/>
                <w:sz w:val="18"/>
                <w:szCs w:val="18"/>
                <w:lang w:eastAsia="es-ES"/>
              </w:rPr>
              <w:t xml:space="preserve">epartamento de </w:t>
            </w:r>
            <w:r w:rsidR="0088598B">
              <w:rPr>
                <w:rFonts w:ascii="Arial" w:hAnsi="Arial" w:cs="Arial"/>
                <w:sz w:val="18"/>
                <w:szCs w:val="18"/>
                <w:lang w:eastAsia="es-ES"/>
              </w:rPr>
              <w:t>O</w:t>
            </w:r>
            <w:r w:rsidRPr="00051918">
              <w:rPr>
                <w:rFonts w:ascii="Arial" w:hAnsi="Arial" w:cs="Arial"/>
                <w:sz w:val="18"/>
                <w:szCs w:val="18"/>
                <w:lang w:eastAsia="es-ES"/>
              </w:rPr>
              <w:t xml:space="preserve">peración de </w:t>
            </w:r>
            <w:r w:rsidR="0088598B">
              <w:rPr>
                <w:rFonts w:ascii="Arial" w:hAnsi="Arial" w:cs="Arial"/>
                <w:sz w:val="18"/>
                <w:szCs w:val="18"/>
                <w:lang w:eastAsia="es-ES"/>
              </w:rPr>
              <w:t>S</w:t>
            </w:r>
            <w:r w:rsidRPr="00051918">
              <w:rPr>
                <w:rFonts w:ascii="Arial" w:hAnsi="Arial" w:cs="Arial"/>
                <w:sz w:val="18"/>
                <w:szCs w:val="18"/>
                <w:lang w:eastAsia="es-ES"/>
              </w:rPr>
              <w:t>istemas de la Junta Local</w:t>
            </w:r>
          </w:p>
        </w:tc>
        <w:tc>
          <w:tcPr>
            <w:tcW w:w="2930" w:type="dxa"/>
            <w:tcBorders>
              <w:top w:val="single" w:sz="6" w:space="0" w:color="009999"/>
              <w:left w:val="single" w:sz="6" w:space="0" w:color="009999"/>
              <w:bottom w:val="single" w:sz="6" w:space="0" w:color="009999"/>
              <w:right w:val="single" w:sz="6" w:space="0" w:color="009999"/>
            </w:tcBorders>
            <w:shd w:val="clear" w:color="auto" w:fill="F2F2F2" w:themeFill="background1" w:themeFillShade="F2"/>
            <w:vAlign w:val="center"/>
          </w:tcPr>
          <w:p w14:paraId="1D1DED18" w14:textId="709D299A" w:rsidR="00051918" w:rsidRPr="00051918" w:rsidRDefault="00051918" w:rsidP="00051918">
            <w:pPr>
              <w:pStyle w:val="paragraph"/>
              <w:spacing w:before="0" w:beforeAutospacing="0" w:after="0" w:afterAutospacing="0"/>
              <w:jc w:val="center"/>
              <w:textAlignment w:val="baseline"/>
              <w:rPr>
                <w:rStyle w:val="Hipervnculo"/>
                <w:rFonts w:ascii="Arial" w:hAnsi="Arial" w:cs="Arial"/>
                <w:sz w:val="18"/>
                <w:szCs w:val="18"/>
                <w:lang w:eastAsia="es-ES"/>
              </w:rPr>
            </w:pPr>
            <w:r w:rsidRPr="00051918">
              <w:rPr>
                <w:rStyle w:val="Hipervnculo"/>
                <w:rFonts w:ascii="Arial" w:hAnsi="Arial" w:cs="Arial"/>
                <w:sz w:val="18"/>
                <w:szCs w:val="22"/>
                <w:lang w:eastAsia="es-ES"/>
              </w:rPr>
              <w:t>ricardo.rios@ine.mx</w:t>
            </w:r>
          </w:p>
        </w:tc>
      </w:tr>
    </w:tbl>
    <w:p w14:paraId="39FFC7B1" w14:textId="77777777" w:rsidR="00EA4776" w:rsidRDefault="00EA4776" w:rsidP="00833655">
      <w:pPr>
        <w:pStyle w:val="SubtituloUTSI"/>
        <w:spacing w:before="0" w:after="0" w:line="276" w:lineRule="auto"/>
        <w:jc w:val="center"/>
        <w:rPr>
          <w:rStyle w:val="normaltextrun"/>
          <w:rFonts w:cs="Arial"/>
          <w:b w:val="0"/>
          <w:color w:val="000000"/>
          <w:sz w:val="20"/>
          <w:szCs w:val="20"/>
          <w:shd w:val="clear" w:color="auto" w:fill="FFFFFF"/>
          <w:lang w:val="es-MX"/>
        </w:rPr>
      </w:pPr>
    </w:p>
    <w:p w14:paraId="4B83700F" w14:textId="6B284DB0" w:rsidR="00482B73" w:rsidRDefault="00094E03" w:rsidP="00833655">
      <w:pPr>
        <w:pStyle w:val="SubtituloUTSI"/>
        <w:spacing w:before="0" w:after="0" w:line="276" w:lineRule="auto"/>
        <w:rPr>
          <w:rStyle w:val="eop"/>
          <w:rFonts w:cs="Arial"/>
          <w:b w:val="0"/>
          <w:color w:val="000000"/>
          <w:sz w:val="20"/>
          <w:szCs w:val="20"/>
          <w:shd w:val="clear" w:color="auto" w:fill="FFFFFF"/>
        </w:rPr>
      </w:pPr>
      <w:r w:rsidRPr="00EC56FA">
        <w:rPr>
          <w:rStyle w:val="normaltextrun"/>
          <w:rFonts w:cs="Arial"/>
          <w:b w:val="0"/>
          <w:color w:val="000000"/>
          <w:sz w:val="20"/>
          <w:szCs w:val="20"/>
          <w:shd w:val="clear" w:color="auto" w:fill="FFFFFF"/>
          <w:lang w:val="es-MX"/>
        </w:rPr>
        <w:t xml:space="preserve">Video de la </w:t>
      </w:r>
      <w:r w:rsidR="003E48EA">
        <w:rPr>
          <w:rStyle w:val="normaltextrun"/>
          <w:rFonts w:cs="Arial"/>
          <w:b w:val="0"/>
          <w:color w:val="000000"/>
          <w:sz w:val="20"/>
          <w:szCs w:val="20"/>
          <w:shd w:val="clear" w:color="auto" w:fill="FFFFFF"/>
          <w:lang w:val="es-MX"/>
        </w:rPr>
        <w:t>r</w:t>
      </w:r>
      <w:r w:rsidR="0015695D" w:rsidRPr="00EC56FA">
        <w:rPr>
          <w:rStyle w:val="normaltextrun"/>
          <w:rFonts w:cs="Arial"/>
          <w:b w:val="0"/>
          <w:color w:val="000000"/>
          <w:sz w:val="20"/>
          <w:szCs w:val="20"/>
          <w:shd w:val="clear" w:color="auto" w:fill="FFFFFF"/>
          <w:lang w:val="es-MX"/>
        </w:rPr>
        <w:t>e</w:t>
      </w:r>
      <w:r w:rsidR="003E48EA">
        <w:rPr>
          <w:rStyle w:val="normaltextrun"/>
          <w:rFonts w:cs="Arial"/>
          <w:b w:val="0"/>
          <w:color w:val="000000"/>
          <w:sz w:val="20"/>
          <w:szCs w:val="20"/>
          <w:shd w:val="clear" w:color="auto" w:fill="FFFFFF"/>
          <w:lang w:val="es-MX"/>
        </w:rPr>
        <w:t>un</w:t>
      </w:r>
      <w:r w:rsidR="0015695D" w:rsidRPr="00EC56FA">
        <w:rPr>
          <w:rStyle w:val="normaltextrun"/>
          <w:rFonts w:cs="Arial"/>
          <w:b w:val="0"/>
          <w:color w:val="000000"/>
          <w:sz w:val="20"/>
          <w:szCs w:val="20"/>
          <w:shd w:val="clear" w:color="auto" w:fill="FFFFFF"/>
          <w:lang w:val="es-MX"/>
        </w:rPr>
        <w:t>ión</w:t>
      </w:r>
      <w:r w:rsidRPr="00EC56FA">
        <w:rPr>
          <w:rStyle w:val="normaltextrun"/>
          <w:rFonts w:cs="Arial"/>
          <w:b w:val="0"/>
          <w:color w:val="000000"/>
          <w:sz w:val="20"/>
          <w:szCs w:val="20"/>
          <w:shd w:val="clear" w:color="auto" w:fill="FFFFFF"/>
          <w:lang w:val="es-MX"/>
        </w:rPr>
        <w:t>:</w:t>
      </w:r>
      <w:r w:rsidRPr="00335FE4">
        <w:rPr>
          <w:rStyle w:val="normaltextrun"/>
          <w:rFonts w:cs="Arial"/>
          <w:b w:val="0"/>
          <w:color w:val="000000"/>
          <w:sz w:val="20"/>
          <w:szCs w:val="20"/>
          <w:shd w:val="clear" w:color="auto" w:fill="FFFFFF"/>
          <w:lang w:val="es-MX"/>
        </w:rPr>
        <w:t xml:space="preserve"> </w:t>
      </w:r>
      <w:hyperlink r:id="rId19" w:history="1">
        <w:r w:rsidR="00BC3C16" w:rsidRPr="00BA6566">
          <w:rPr>
            <w:rStyle w:val="Hipervnculo"/>
            <w:rFonts w:eastAsiaTheme="minorEastAsia" w:cs="Arial"/>
            <w:b w:val="0"/>
            <w:bCs w:val="0"/>
            <w:spacing w:val="0"/>
            <w:kern w:val="0"/>
            <w:sz w:val="20"/>
            <w:szCs w:val="20"/>
            <w:lang w:val="es-MX" w:eastAsia="en-US"/>
          </w:rPr>
          <w:t>5ta. reunión formal de trabajo con partidos políticos y candidatos independientes (youtube.com).</w:t>
        </w:r>
      </w:hyperlink>
    </w:p>
    <w:p w14:paraId="57DBEA90" w14:textId="77777777" w:rsidR="005C2EDD" w:rsidRDefault="005C2EDD" w:rsidP="00482B73">
      <w:pPr>
        <w:pStyle w:val="SubtituloUTSI"/>
        <w:jc w:val="center"/>
        <w:rPr>
          <w:rStyle w:val="eop"/>
          <w:rFonts w:cs="Arial"/>
          <w:b w:val="0"/>
          <w:color w:val="000000"/>
          <w:sz w:val="20"/>
          <w:szCs w:val="20"/>
          <w:shd w:val="clear" w:color="auto" w:fill="FFFFFF"/>
        </w:rPr>
      </w:pPr>
    </w:p>
    <w:p w14:paraId="0AB59C0B" w14:textId="77777777" w:rsidR="005C5585" w:rsidRDefault="005C5585" w:rsidP="00482B73">
      <w:pPr>
        <w:pStyle w:val="SubtituloUTSI"/>
        <w:jc w:val="center"/>
        <w:rPr>
          <w:rFonts w:cs="Arial"/>
          <w:sz w:val="40"/>
          <w:szCs w:val="32"/>
          <w:lang w:val="es-MX"/>
        </w:rPr>
      </w:pPr>
    </w:p>
    <w:p w14:paraId="655A4D5D" w14:textId="0723FD35" w:rsidR="00482B73" w:rsidRPr="00335FE4" w:rsidRDefault="00482B73" w:rsidP="00482B73">
      <w:pPr>
        <w:pStyle w:val="SubtituloUTSI"/>
        <w:jc w:val="center"/>
        <w:rPr>
          <w:rFonts w:cs="Arial"/>
          <w:sz w:val="40"/>
          <w:szCs w:val="32"/>
          <w:lang w:val="es-MX"/>
        </w:rPr>
      </w:pPr>
      <w:r w:rsidRPr="00335FE4">
        <w:rPr>
          <w:rFonts w:cs="Arial"/>
          <w:sz w:val="40"/>
          <w:szCs w:val="32"/>
          <w:lang w:val="es-MX"/>
        </w:rPr>
        <w:t>Lista de Asistencia</w:t>
      </w:r>
    </w:p>
    <w:p w14:paraId="16D55194" w14:textId="1F7BB004" w:rsidR="00295523" w:rsidRDefault="004000D2" w:rsidP="00482B73">
      <w:pPr>
        <w:pStyle w:val="Ecabezado-UTSI1"/>
        <w:jc w:val="center"/>
        <w:rPr>
          <w:b/>
          <w:bCs/>
          <w:sz w:val="24"/>
          <w:szCs w:val="36"/>
          <w:lang w:val="es-MX"/>
        </w:rPr>
      </w:pPr>
      <w:r>
        <w:rPr>
          <w:b/>
          <w:bCs/>
          <w:sz w:val="24"/>
          <w:szCs w:val="36"/>
          <w:lang w:val="es-MX"/>
        </w:rPr>
        <w:t>Quinta Sesión Ordinaria del COTAPREP</w:t>
      </w:r>
    </w:p>
    <w:p w14:paraId="247D0BDC" w14:textId="0E4245CF" w:rsidR="00482B73" w:rsidRDefault="004000D2" w:rsidP="00482B73">
      <w:pPr>
        <w:pStyle w:val="Ecabezado-UTSI1"/>
        <w:jc w:val="center"/>
        <w:rPr>
          <w:sz w:val="24"/>
          <w:szCs w:val="36"/>
          <w:lang w:val="es-MX"/>
        </w:rPr>
      </w:pPr>
      <w:r>
        <w:rPr>
          <w:sz w:val="24"/>
          <w:szCs w:val="36"/>
          <w:lang w:val="es-MX"/>
        </w:rPr>
        <w:t>19</w:t>
      </w:r>
      <w:r w:rsidR="00482B73">
        <w:rPr>
          <w:sz w:val="24"/>
          <w:szCs w:val="36"/>
          <w:lang w:val="es-MX"/>
        </w:rPr>
        <w:t xml:space="preserve"> de </w:t>
      </w:r>
      <w:r>
        <w:rPr>
          <w:sz w:val="24"/>
          <w:szCs w:val="36"/>
          <w:lang w:val="es-MX"/>
        </w:rPr>
        <w:t>marzo</w:t>
      </w:r>
      <w:r w:rsidR="00482B73" w:rsidRPr="00AB77AC">
        <w:rPr>
          <w:sz w:val="24"/>
          <w:szCs w:val="36"/>
          <w:lang w:val="es-MX"/>
        </w:rPr>
        <w:t xml:space="preserve"> | </w:t>
      </w:r>
      <w:r w:rsidR="00F27DD0">
        <w:rPr>
          <w:sz w:val="24"/>
          <w:szCs w:val="36"/>
          <w:lang w:val="es-MX"/>
        </w:rPr>
        <w:t>1</w:t>
      </w:r>
      <w:r>
        <w:rPr>
          <w:sz w:val="24"/>
          <w:szCs w:val="36"/>
          <w:lang w:val="es-MX"/>
        </w:rPr>
        <w:t>6</w:t>
      </w:r>
      <w:r w:rsidR="00482B73">
        <w:rPr>
          <w:sz w:val="24"/>
          <w:szCs w:val="36"/>
          <w:lang w:val="es-MX"/>
        </w:rPr>
        <w:t>:</w:t>
      </w:r>
      <w:r>
        <w:rPr>
          <w:sz w:val="24"/>
          <w:szCs w:val="36"/>
          <w:lang w:val="es-MX"/>
        </w:rPr>
        <w:t>3</w:t>
      </w:r>
      <w:r w:rsidR="00EA4776">
        <w:rPr>
          <w:sz w:val="24"/>
          <w:szCs w:val="36"/>
          <w:lang w:val="es-MX"/>
        </w:rPr>
        <w:t>0</w:t>
      </w:r>
      <w:r w:rsidR="00482B73">
        <w:rPr>
          <w:sz w:val="24"/>
          <w:szCs w:val="36"/>
          <w:lang w:val="es-MX"/>
        </w:rPr>
        <w:t xml:space="preserve"> h</w:t>
      </w:r>
      <w:r w:rsidR="00EE19D0">
        <w:rPr>
          <w:sz w:val="24"/>
          <w:szCs w:val="36"/>
          <w:lang w:val="es-MX"/>
        </w:rPr>
        <w:t>o</w:t>
      </w:r>
      <w:r w:rsidR="00482B73">
        <w:rPr>
          <w:sz w:val="24"/>
          <w:szCs w:val="36"/>
          <w:lang w:val="es-MX"/>
        </w:rPr>
        <w:t>r</w:t>
      </w:r>
      <w:r w:rsidR="00EE19D0">
        <w:rPr>
          <w:sz w:val="24"/>
          <w:szCs w:val="36"/>
          <w:lang w:val="es-MX"/>
        </w:rPr>
        <w:t>a</w:t>
      </w:r>
      <w:r w:rsidR="00482B73">
        <w:rPr>
          <w:sz w:val="24"/>
          <w:szCs w:val="36"/>
          <w:lang w:val="es-MX"/>
        </w:rPr>
        <w:t>s</w:t>
      </w:r>
      <w:r w:rsidR="00482B73" w:rsidRPr="00AB77AC">
        <w:rPr>
          <w:sz w:val="24"/>
          <w:szCs w:val="36"/>
          <w:lang w:val="es-MX"/>
        </w:rPr>
        <w:t xml:space="preserve"> | </w:t>
      </w:r>
      <w:r w:rsidR="00482B73">
        <w:rPr>
          <w:sz w:val="24"/>
          <w:szCs w:val="36"/>
          <w:lang w:val="es-MX"/>
        </w:rPr>
        <w:t>Reunión Virtual</w:t>
      </w:r>
    </w:p>
    <w:tbl>
      <w:tblPr>
        <w:tblStyle w:val="Tablaconcuadrcula4-nfasis1"/>
        <w:tblW w:w="5000" w:type="pct"/>
        <w:jc w:val="center"/>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ook w:val="00A0" w:firstRow="1" w:lastRow="0" w:firstColumn="1" w:lastColumn="0" w:noHBand="0" w:noVBand="0"/>
      </w:tblPr>
      <w:tblGrid>
        <w:gridCol w:w="2417"/>
        <w:gridCol w:w="1554"/>
        <w:gridCol w:w="2037"/>
        <w:gridCol w:w="2820"/>
      </w:tblGrid>
      <w:tr w:rsidR="0090666B" w:rsidRPr="00833655" w14:paraId="6A780750" w14:textId="77777777">
        <w:trPr>
          <w:cnfStyle w:val="100000000000" w:firstRow="1" w:lastRow="0" w:firstColumn="0" w:lastColumn="0" w:oddVBand="0" w:evenVBand="0" w:oddHBand="0" w:evenHBand="0" w:firstRowFirstColumn="0" w:firstRowLastColumn="0" w:lastRowFirstColumn="0" w:lastRowLastColumn="0"/>
          <w:trHeight w:val="320"/>
          <w:tblHeader/>
          <w:jc w:val="center"/>
        </w:trPr>
        <w:tc>
          <w:tcPr>
            <w:cnfStyle w:val="001000000000" w:firstRow="0" w:lastRow="0" w:firstColumn="1" w:lastColumn="0" w:oddVBand="0" w:evenVBand="0" w:oddHBand="0" w:evenHBand="0" w:firstRowFirstColumn="0" w:firstRowLastColumn="0" w:lastRowFirstColumn="0" w:lastRowLastColumn="0"/>
            <w:tcW w:w="1416" w:type="pct"/>
            <w:shd w:val="clear" w:color="auto" w:fill="00788E"/>
            <w:vAlign w:val="center"/>
          </w:tcPr>
          <w:p w14:paraId="0E226EC8" w14:textId="77777777" w:rsidR="0090666B" w:rsidRPr="00833655" w:rsidRDefault="0090666B">
            <w:pPr>
              <w:spacing w:before="80" w:after="80"/>
              <w:jc w:val="center"/>
              <w:rPr>
                <w:rFonts w:ascii="Arial" w:hAnsi="Arial" w:cs="Arial"/>
                <w:sz w:val="18"/>
                <w:szCs w:val="18"/>
                <w:lang w:eastAsia="es-ES"/>
              </w:rPr>
            </w:pPr>
            <w:r w:rsidRPr="00833655">
              <w:rPr>
                <w:rFonts w:ascii="Arial" w:hAnsi="Arial" w:cs="Arial"/>
                <w:sz w:val="18"/>
                <w:szCs w:val="18"/>
                <w:lang w:eastAsia="es-ES"/>
              </w:rPr>
              <w:t>Nombre</w:t>
            </w:r>
          </w:p>
        </w:tc>
        <w:tc>
          <w:tcPr>
            <w:tcW w:w="927" w:type="pct"/>
            <w:shd w:val="clear" w:color="auto" w:fill="00788E"/>
            <w:vAlign w:val="center"/>
          </w:tcPr>
          <w:p w14:paraId="5A00AE58" w14:textId="77777777" w:rsidR="0090666B" w:rsidRPr="00833655" w:rsidRDefault="0090666B">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es-ES"/>
              </w:rPr>
            </w:pPr>
            <w:r w:rsidRPr="00833655">
              <w:rPr>
                <w:rFonts w:ascii="Arial" w:hAnsi="Arial" w:cs="Arial"/>
                <w:sz w:val="18"/>
                <w:szCs w:val="18"/>
                <w:lang w:eastAsia="es-ES"/>
              </w:rPr>
              <w:t>Área</w:t>
            </w:r>
          </w:p>
        </w:tc>
        <w:tc>
          <w:tcPr>
            <w:tcW w:w="1200" w:type="pct"/>
            <w:shd w:val="clear" w:color="auto" w:fill="00788E"/>
            <w:vAlign w:val="center"/>
          </w:tcPr>
          <w:p w14:paraId="672D4EF1" w14:textId="77777777" w:rsidR="0090666B" w:rsidRPr="00833655" w:rsidRDefault="0090666B">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es-ES"/>
              </w:rPr>
            </w:pPr>
            <w:r w:rsidRPr="00833655">
              <w:rPr>
                <w:rFonts w:ascii="Arial" w:hAnsi="Arial" w:cs="Arial"/>
                <w:sz w:val="18"/>
                <w:szCs w:val="18"/>
                <w:lang w:eastAsia="es-ES"/>
              </w:rPr>
              <w:t>Cargo</w:t>
            </w:r>
          </w:p>
        </w:tc>
        <w:tc>
          <w:tcPr>
            <w:tcW w:w="1457" w:type="pct"/>
            <w:shd w:val="clear" w:color="auto" w:fill="00788E"/>
            <w:vAlign w:val="center"/>
          </w:tcPr>
          <w:p w14:paraId="503A5FBF" w14:textId="77777777" w:rsidR="0090666B" w:rsidRPr="00833655" w:rsidRDefault="0090666B">
            <w:pPr>
              <w:spacing w:before="80" w:after="80"/>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es-ES"/>
              </w:rPr>
            </w:pPr>
            <w:r w:rsidRPr="00833655">
              <w:rPr>
                <w:rFonts w:ascii="Arial" w:hAnsi="Arial" w:cs="Arial"/>
                <w:sz w:val="18"/>
                <w:szCs w:val="18"/>
                <w:lang w:eastAsia="es-ES"/>
              </w:rPr>
              <w:t>Correo electrónico</w:t>
            </w:r>
          </w:p>
        </w:tc>
      </w:tr>
      <w:tr w:rsidR="0090666B" w:rsidRPr="00833655" w14:paraId="1035BCDB" w14:textId="77777777">
        <w:trPr>
          <w:cnfStyle w:val="000000100000" w:firstRow="0" w:lastRow="0" w:firstColumn="0" w:lastColumn="0" w:oddVBand="0" w:evenVBand="0" w:oddHBand="1" w:evenHBand="0" w:firstRowFirstColumn="0" w:firstRowLastColumn="0" w:lastRowFirstColumn="0" w:lastRowLastColumn="0"/>
          <w:trHeight w:val="580"/>
          <w:jc w:val="center"/>
        </w:trPr>
        <w:tc>
          <w:tcPr>
            <w:cnfStyle w:val="001000000000" w:firstRow="0" w:lastRow="0" w:firstColumn="1" w:lastColumn="0" w:oddVBand="0" w:evenVBand="0" w:oddHBand="0" w:evenHBand="0" w:firstRowFirstColumn="0" w:firstRowLastColumn="0" w:lastRowFirstColumn="0" w:lastRowLastColumn="0"/>
            <w:tcW w:w="1416" w:type="pct"/>
            <w:shd w:val="clear" w:color="auto" w:fill="D0F4F3"/>
            <w:vAlign w:val="center"/>
          </w:tcPr>
          <w:p w14:paraId="19BD7B9B" w14:textId="77777777" w:rsidR="0090666B" w:rsidRPr="00833655" w:rsidRDefault="0090666B">
            <w:pPr>
              <w:spacing w:before="80" w:after="80"/>
              <w:jc w:val="center"/>
              <w:rPr>
                <w:rFonts w:ascii="Arial" w:hAnsi="Arial" w:cs="Arial"/>
                <w:sz w:val="18"/>
                <w:szCs w:val="18"/>
                <w:lang w:eastAsia="es-ES"/>
              </w:rPr>
            </w:pPr>
            <w:r w:rsidRPr="00833655">
              <w:rPr>
                <w:rFonts w:ascii="Arial" w:hAnsi="Arial" w:cs="Arial"/>
                <w:sz w:val="18"/>
                <w:szCs w:val="18"/>
                <w:lang w:eastAsia="es-ES"/>
              </w:rPr>
              <w:t>Ing. Ignacio Alberto Alarcón Alonzo</w:t>
            </w:r>
          </w:p>
        </w:tc>
        <w:tc>
          <w:tcPr>
            <w:tcW w:w="927" w:type="pct"/>
            <w:shd w:val="clear" w:color="auto" w:fill="D0F4F3"/>
            <w:vAlign w:val="center"/>
          </w:tcPr>
          <w:p w14:paraId="153BA03C" w14:textId="77777777" w:rsidR="0090666B" w:rsidRPr="00833655" w:rsidRDefault="0090666B">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ES"/>
              </w:rPr>
            </w:pPr>
            <w:r w:rsidRPr="00833655">
              <w:rPr>
                <w:rFonts w:ascii="Arial" w:hAnsi="Arial" w:cs="Arial"/>
                <w:sz w:val="18"/>
                <w:szCs w:val="18"/>
                <w:lang w:eastAsia="es-ES"/>
              </w:rPr>
              <w:t>COTAPREP</w:t>
            </w:r>
          </w:p>
        </w:tc>
        <w:tc>
          <w:tcPr>
            <w:tcW w:w="1200" w:type="pct"/>
            <w:shd w:val="clear" w:color="auto" w:fill="D0F4F3"/>
            <w:vAlign w:val="center"/>
          </w:tcPr>
          <w:p w14:paraId="2B7ED6BE" w14:textId="77777777" w:rsidR="0090666B" w:rsidRPr="00833655" w:rsidRDefault="0090666B">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ES"/>
              </w:rPr>
            </w:pPr>
            <w:r w:rsidRPr="00833655">
              <w:rPr>
                <w:rFonts w:ascii="Arial" w:hAnsi="Arial" w:cs="Arial"/>
                <w:sz w:val="18"/>
                <w:szCs w:val="18"/>
                <w:lang w:eastAsia="es-ES"/>
              </w:rPr>
              <w:t>Integrante del COTAPREP</w:t>
            </w:r>
          </w:p>
        </w:tc>
        <w:tc>
          <w:tcPr>
            <w:tcW w:w="1457" w:type="pct"/>
            <w:shd w:val="clear" w:color="auto" w:fill="D0F4F3"/>
            <w:vAlign w:val="center"/>
          </w:tcPr>
          <w:p w14:paraId="3C0112A9" w14:textId="77777777" w:rsidR="0090666B" w:rsidRPr="00833655" w:rsidRDefault="00000000">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ES"/>
              </w:rPr>
            </w:pPr>
            <w:hyperlink r:id="rId20" w:history="1">
              <w:r w:rsidR="0090666B" w:rsidRPr="00833655">
                <w:rPr>
                  <w:rStyle w:val="Hipervnculo"/>
                  <w:rFonts w:ascii="Arial" w:hAnsi="Arial" w:cs="Arial"/>
                  <w:sz w:val="18"/>
                  <w:szCs w:val="18"/>
                  <w:lang w:eastAsia="es-ES"/>
                </w:rPr>
                <w:t>alarcon33@gmail.com</w:t>
              </w:r>
            </w:hyperlink>
          </w:p>
        </w:tc>
      </w:tr>
      <w:tr w:rsidR="0090666B" w:rsidRPr="00833655" w14:paraId="4E6441AF" w14:textId="77777777">
        <w:trPr>
          <w:cnfStyle w:val="000000010000" w:firstRow="0" w:lastRow="0" w:firstColumn="0" w:lastColumn="0" w:oddVBand="0" w:evenVBand="0" w:oddHBand="0" w:evenHBand="1" w:firstRowFirstColumn="0" w:firstRowLastColumn="0" w:lastRowFirstColumn="0" w:lastRowLastColumn="0"/>
          <w:trHeight w:val="561"/>
          <w:jc w:val="center"/>
        </w:trPr>
        <w:tc>
          <w:tcPr>
            <w:cnfStyle w:val="001000000000" w:firstRow="0" w:lastRow="0" w:firstColumn="1" w:lastColumn="0" w:oddVBand="0" w:evenVBand="0" w:oddHBand="0" w:evenHBand="0" w:firstRowFirstColumn="0" w:firstRowLastColumn="0" w:lastRowFirstColumn="0" w:lastRowLastColumn="0"/>
            <w:tcW w:w="1416" w:type="pct"/>
            <w:vAlign w:val="center"/>
          </w:tcPr>
          <w:p w14:paraId="789AE0C4" w14:textId="77777777" w:rsidR="0090666B" w:rsidRPr="00833655" w:rsidRDefault="0090666B">
            <w:pPr>
              <w:spacing w:before="80" w:after="80"/>
              <w:jc w:val="center"/>
              <w:rPr>
                <w:rFonts w:ascii="Arial" w:hAnsi="Arial" w:cs="Arial"/>
                <w:sz w:val="18"/>
                <w:szCs w:val="18"/>
                <w:lang w:eastAsia="es-ES"/>
              </w:rPr>
            </w:pPr>
            <w:r w:rsidRPr="00833655">
              <w:rPr>
                <w:rFonts w:ascii="Arial" w:hAnsi="Arial" w:cs="Arial"/>
                <w:sz w:val="18"/>
                <w:szCs w:val="18"/>
                <w:lang w:eastAsia="es-ES"/>
              </w:rPr>
              <w:t>Ing. César Ledesma Ugalde</w:t>
            </w:r>
          </w:p>
        </w:tc>
        <w:tc>
          <w:tcPr>
            <w:tcW w:w="927" w:type="pct"/>
            <w:vAlign w:val="center"/>
          </w:tcPr>
          <w:p w14:paraId="68ADBCC8" w14:textId="77777777" w:rsidR="0090666B" w:rsidRPr="00833655" w:rsidRDefault="0090666B">
            <w:pPr>
              <w:spacing w:before="80" w:after="8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es-ES"/>
              </w:rPr>
            </w:pPr>
            <w:r w:rsidRPr="00833655">
              <w:rPr>
                <w:rFonts w:ascii="Arial" w:hAnsi="Arial" w:cs="Arial"/>
                <w:sz w:val="18"/>
                <w:szCs w:val="18"/>
                <w:lang w:eastAsia="es-ES"/>
              </w:rPr>
              <w:t>COTAPREP</w:t>
            </w:r>
          </w:p>
        </w:tc>
        <w:tc>
          <w:tcPr>
            <w:tcW w:w="1200" w:type="pct"/>
            <w:vAlign w:val="center"/>
          </w:tcPr>
          <w:p w14:paraId="6C302EFA" w14:textId="77777777" w:rsidR="0090666B" w:rsidRPr="00833655" w:rsidRDefault="0090666B">
            <w:pPr>
              <w:spacing w:before="80" w:after="8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es-ES"/>
              </w:rPr>
            </w:pPr>
            <w:r w:rsidRPr="00833655">
              <w:rPr>
                <w:rFonts w:ascii="Arial" w:hAnsi="Arial" w:cs="Arial"/>
                <w:sz w:val="18"/>
                <w:szCs w:val="18"/>
                <w:lang w:eastAsia="es-ES"/>
              </w:rPr>
              <w:t>Integrante del COTAPREP</w:t>
            </w:r>
          </w:p>
        </w:tc>
        <w:tc>
          <w:tcPr>
            <w:tcW w:w="1457" w:type="pct"/>
            <w:vAlign w:val="center"/>
          </w:tcPr>
          <w:p w14:paraId="0F87235C" w14:textId="77777777" w:rsidR="0090666B" w:rsidRPr="00833655" w:rsidRDefault="00000000">
            <w:pPr>
              <w:spacing w:before="80" w:after="8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es-ES"/>
              </w:rPr>
            </w:pPr>
            <w:hyperlink r:id="rId21" w:history="1">
              <w:r w:rsidR="0090666B" w:rsidRPr="00833655">
                <w:rPr>
                  <w:rStyle w:val="Hipervnculo"/>
                  <w:rFonts w:ascii="Arial" w:hAnsi="Arial" w:cs="Arial"/>
                  <w:sz w:val="18"/>
                  <w:szCs w:val="18"/>
                  <w:lang w:eastAsia="es-ES"/>
                </w:rPr>
                <w:t>cesarledu@hotmail.com</w:t>
              </w:r>
            </w:hyperlink>
          </w:p>
        </w:tc>
      </w:tr>
      <w:tr w:rsidR="0090666B" w:rsidRPr="00833655" w14:paraId="2A57699D" w14:textId="77777777">
        <w:trPr>
          <w:cnfStyle w:val="000000100000" w:firstRow="0" w:lastRow="0" w:firstColumn="0" w:lastColumn="0" w:oddVBand="0" w:evenVBand="0" w:oddHBand="1" w:evenHBand="0" w:firstRowFirstColumn="0" w:firstRowLastColumn="0" w:lastRowFirstColumn="0" w:lastRowLastColumn="0"/>
          <w:trHeight w:val="697"/>
          <w:jc w:val="center"/>
        </w:trPr>
        <w:tc>
          <w:tcPr>
            <w:cnfStyle w:val="001000000000" w:firstRow="0" w:lastRow="0" w:firstColumn="1" w:lastColumn="0" w:oddVBand="0" w:evenVBand="0" w:oddHBand="0" w:evenHBand="0" w:firstRowFirstColumn="0" w:firstRowLastColumn="0" w:lastRowFirstColumn="0" w:lastRowLastColumn="0"/>
            <w:tcW w:w="1416" w:type="pct"/>
            <w:shd w:val="clear" w:color="auto" w:fill="D0F4F3"/>
            <w:vAlign w:val="center"/>
          </w:tcPr>
          <w:p w14:paraId="7738B86D" w14:textId="77777777" w:rsidR="0090666B" w:rsidRPr="00833655" w:rsidRDefault="0090666B">
            <w:pPr>
              <w:spacing w:before="80" w:after="80"/>
              <w:jc w:val="center"/>
              <w:rPr>
                <w:rFonts w:ascii="Arial" w:hAnsi="Arial" w:cs="Arial"/>
                <w:sz w:val="18"/>
                <w:szCs w:val="18"/>
                <w:lang w:eastAsia="es-ES"/>
              </w:rPr>
            </w:pPr>
            <w:r w:rsidRPr="00833655">
              <w:rPr>
                <w:rFonts w:ascii="Arial" w:hAnsi="Arial" w:cs="Arial"/>
                <w:sz w:val="18"/>
                <w:szCs w:val="18"/>
              </w:rPr>
              <w:t>Mtra. Claudia Carolina Olivares Álvarez</w:t>
            </w:r>
          </w:p>
        </w:tc>
        <w:tc>
          <w:tcPr>
            <w:tcW w:w="927" w:type="pct"/>
            <w:shd w:val="clear" w:color="auto" w:fill="D0F4F3"/>
            <w:vAlign w:val="center"/>
          </w:tcPr>
          <w:p w14:paraId="56083657" w14:textId="77777777" w:rsidR="0090666B" w:rsidRPr="00833655" w:rsidRDefault="0090666B">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ES"/>
              </w:rPr>
            </w:pPr>
            <w:r w:rsidRPr="00833655">
              <w:rPr>
                <w:rFonts w:ascii="Arial" w:hAnsi="Arial" w:cs="Arial"/>
                <w:sz w:val="18"/>
                <w:szCs w:val="18"/>
                <w:lang w:eastAsia="es-ES"/>
              </w:rPr>
              <w:t>COTAPREP</w:t>
            </w:r>
          </w:p>
        </w:tc>
        <w:tc>
          <w:tcPr>
            <w:tcW w:w="1200" w:type="pct"/>
            <w:shd w:val="clear" w:color="auto" w:fill="D0F4F3"/>
            <w:vAlign w:val="center"/>
          </w:tcPr>
          <w:p w14:paraId="1419947B" w14:textId="77777777" w:rsidR="0090666B" w:rsidRPr="00833655" w:rsidRDefault="0090666B">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ES"/>
              </w:rPr>
            </w:pPr>
            <w:r w:rsidRPr="00833655">
              <w:rPr>
                <w:rFonts w:ascii="Arial" w:hAnsi="Arial" w:cs="Arial"/>
                <w:sz w:val="18"/>
                <w:szCs w:val="18"/>
                <w:lang w:eastAsia="es-ES"/>
              </w:rPr>
              <w:t>Integrante del COTAPREP</w:t>
            </w:r>
          </w:p>
        </w:tc>
        <w:tc>
          <w:tcPr>
            <w:tcW w:w="1457" w:type="pct"/>
            <w:shd w:val="clear" w:color="auto" w:fill="D0F4F3"/>
            <w:vAlign w:val="center"/>
          </w:tcPr>
          <w:p w14:paraId="3461E33D" w14:textId="77777777" w:rsidR="0090666B" w:rsidRPr="00833655" w:rsidRDefault="00000000">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ES"/>
              </w:rPr>
            </w:pPr>
            <w:hyperlink r:id="rId22" w:history="1">
              <w:r w:rsidR="0090666B" w:rsidRPr="00833655">
                <w:rPr>
                  <w:rStyle w:val="Hipervnculo"/>
                  <w:rFonts w:ascii="Arial" w:hAnsi="Arial" w:cs="Arial"/>
                  <w:sz w:val="18"/>
                  <w:szCs w:val="18"/>
                  <w:lang w:eastAsia="es-ES"/>
                </w:rPr>
                <w:t>carolinao@gmail.com</w:t>
              </w:r>
            </w:hyperlink>
          </w:p>
        </w:tc>
      </w:tr>
      <w:tr w:rsidR="0090666B" w:rsidRPr="00833655" w14:paraId="41D0D610" w14:textId="77777777">
        <w:trPr>
          <w:cnfStyle w:val="000000010000" w:firstRow="0" w:lastRow="0" w:firstColumn="0" w:lastColumn="0" w:oddVBand="0" w:evenVBand="0" w:oddHBand="0" w:evenHBand="1" w:firstRowFirstColumn="0" w:firstRowLastColumn="0" w:lastRowFirstColumn="0" w:lastRowLastColumn="0"/>
          <w:trHeight w:val="551"/>
          <w:jc w:val="center"/>
        </w:trPr>
        <w:tc>
          <w:tcPr>
            <w:cnfStyle w:val="001000000000" w:firstRow="0" w:lastRow="0" w:firstColumn="1" w:lastColumn="0" w:oddVBand="0" w:evenVBand="0" w:oddHBand="0" w:evenHBand="0" w:firstRowFirstColumn="0" w:firstRowLastColumn="0" w:lastRowFirstColumn="0" w:lastRowLastColumn="0"/>
            <w:tcW w:w="1416" w:type="pct"/>
            <w:vAlign w:val="center"/>
          </w:tcPr>
          <w:p w14:paraId="767B6654" w14:textId="77777777" w:rsidR="0090666B" w:rsidRPr="00833655" w:rsidRDefault="0090666B">
            <w:pPr>
              <w:spacing w:before="80" w:after="80"/>
              <w:jc w:val="center"/>
              <w:rPr>
                <w:rFonts w:ascii="Arial" w:hAnsi="Arial" w:cs="Arial"/>
                <w:sz w:val="18"/>
                <w:szCs w:val="18"/>
                <w:lang w:eastAsia="es-ES"/>
              </w:rPr>
            </w:pPr>
            <w:r w:rsidRPr="00833655">
              <w:rPr>
                <w:rFonts w:ascii="Arial" w:hAnsi="Arial" w:cs="Arial"/>
                <w:sz w:val="18"/>
                <w:szCs w:val="18"/>
              </w:rPr>
              <w:t>Ing. Héctor Gallego Ávila</w:t>
            </w:r>
          </w:p>
        </w:tc>
        <w:tc>
          <w:tcPr>
            <w:tcW w:w="927" w:type="pct"/>
            <w:vAlign w:val="center"/>
          </w:tcPr>
          <w:p w14:paraId="77118A7D" w14:textId="77777777" w:rsidR="0090666B" w:rsidRPr="00833655" w:rsidRDefault="0090666B">
            <w:pPr>
              <w:spacing w:before="80" w:after="8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es-ES"/>
              </w:rPr>
            </w:pPr>
            <w:r w:rsidRPr="00833655">
              <w:rPr>
                <w:rFonts w:ascii="Arial" w:hAnsi="Arial" w:cs="Arial"/>
                <w:sz w:val="18"/>
                <w:szCs w:val="18"/>
                <w:lang w:eastAsia="es-ES"/>
              </w:rPr>
              <w:t>Dirección de Informática</w:t>
            </w:r>
          </w:p>
        </w:tc>
        <w:tc>
          <w:tcPr>
            <w:tcW w:w="1200" w:type="pct"/>
            <w:vAlign w:val="center"/>
          </w:tcPr>
          <w:p w14:paraId="76FAE5DA" w14:textId="77777777" w:rsidR="0090666B" w:rsidRPr="00833655" w:rsidRDefault="0090666B">
            <w:pPr>
              <w:spacing w:before="80" w:after="8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es-ES"/>
              </w:rPr>
            </w:pPr>
            <w:r w:rsidRPr="00833655">
              <w:rPr>
                <w:rFonts w:ascii="Arial" w:hAnsi="Arial" w:cs="Arial"/>
                <w:sz w:val="18"/>
                <w:szCs w:val="18"/>
                <w:lang w:eastAsia="es-ES"/>
              </w:rPr>
              <w:t>Secretario Técnico COTAPREP</w:t>
            </w:r>
          </w:p>
        </w:tc>
        <w:tc>
          <w:tcPr>
            <w:tcW w:w="1457" w:type="pct"/>
            <w:vAlign w:val="center"/>
          </w:tcPr>
          <w:p w14:paraId="1250D38F" w14:textId="77777777" w:rsidR="0090666B" w:rsidRPr="00833655" w:rsidRDefault="00000000">
            <w:pPr>
              <w:spacing w:before="80" w:after="8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es-ES"/>
              </w:rPr>
            </w:pPr>
            <w:hyperlink r:id="rId23" w:history="1">
              <w:r w:rsidR="0090666B" w:rsidRPr="00833655">
                <w:rPr>
                  <w:rStyle w:val="Hipervnculo"/>
                  <w:rFonts w:ascii="Arial" w:hAnsi="Arial" w:cs="Arial"/>
                  <w:sz w:val="18"/>
                  <w:szCs w:val="18"/>
                  <w:lang w:eastAsia="es-ES"/>
                </w:rPr>
                <w:t>hgallego@iepcjalisco.mx</w:t>
              </w:r>
            </w:hyperlink>
          </w:p>
        </w:tc>
      </w:tr>
      <w:tr w:rsidR="0090666B" w:rsidRPr="00833655" w14:paraId="7E9F1EE2" w14:textId="77777777" w:rsidTr="00EF017E">
        <w:trPr>
          <w:cnfStyle w:val="000000100000" w:firstRow="0" w:lastRow="0" w:firstColumn="0" w:lastColumn="0" w:oddVBand="0" w:evenVBand="0" w:oddHBand="1" w:evenHBand="0" w:firstRowFirstColumn="0" w:firstRowLastColumn="0" w:lastRowFirstColumn="0" w:lastRowLastColumn="0"/>
          <w:trHeight w:val="1025"/>
          <w:jc w:val="center"/>
        </w:trPr>
        <w:tc>
          <w:tcPr>
            <w:cnfStyle w:val="001000000000" w:firstRow="0" w:lastRow="0" w:firstColumn="1" w:lastColumn="0" w:oddVBand="0" w:evenVBand="0" w:oddHBand="0" w:evenHBand="0" w:firstRowFirstColumn="0" w:firstRowLastColumn="0" w:lastRowFirstColumn="0" w:lastRowLastColumn="0"/>
            <w:tcW w:w="1416" w:type="pct"/>
            <w:shd w:val="clear" w:color="auto" w:fill="D0F4F3"/>
            <w:vAlign w:val="center"/>
          </w:tcPr>
          <w:p w14:paraId="03B0F7BC" w14:textId="77777777" w:rsidR="0090666B" w:rsidRPr="00833655" w:rsidRDefault="0090666B">
            <w:pPr>
              <w:spacing w:before="80" w:after="80"/>
              <w:jc w:val="center"/>
              <w:rPr>
                <w:rFonts w:ascii="Arial" w:hAnsi="Arial" w:cs="Arial"/>
                <w:sz w:val="18"/>
                <w:szCs w:val="18"/>
                <w:lang w:eastAsia="es-ES"/>
              </w:rPr>
            </w:pPr>
            <w:r w:rsidRPr="00833655">
              <w:rPr>
                <w:rFonts w:ascii="Arial" w:hAnsi="Arial" w:cs="Arial"/>
                <w:sz w:val="18"/>
                <w:szCs w:val="18"/>
                <w:lang w:eastAsia="es-ES"/>
              </w:rPr>
              <w:t>Lic. Zoad Jeanine García González</w:t>
            </w:r>
          </w:p>
        </w:tc>
        <w:tc>
          <w:tcPr>
            <w:tcW w:w="927" w:type="pct"/>
            <w:shd w:val="clear" w:color="auto" w:fill="D0F4F3"/>
            <w:vAlign w:val="center"/>
          </w:tcPr>
          <w:p w14:paraId="371CAB8F" w14:textId="77777777" w:rsidR="0090666B" w:rsidRPr="00833655" w:rsidRDefault="0090666B">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ES"/>
              </w:rPr>
            </w:pPr>
            <w:r w:rsidRPr="00833655">
              <w:rPr>
                <w:rFonts w:ascii="Arial" w:hAnsi="Arial" w:cs="Arial"/>
                <w:sz w:val="18"/>
                <w:szCs w:val="18"/>
                <w:lang w:eastAsia="es-ES"/>
              </w:rPr>
              <w:t>Consejo General</w:t>
            </w:r>
          </w:p>
        </w:tc>
        <w:tc>
          <w:tcPr>
            <w:tcW w:w="1200" w:type="pct"/>
            <w:shd w:val="clear" w:color="auto" w:fill="D0F4F3"/>
            <w:vAlign w:val="center"/>
          </w:tcPr>
          <w:p w14:paraId="61EE52A1" w14:textId="77777777" w:rsidR="0090666B" w:rsidRPr="00833655" w:rsidRDefault="0090666B">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ES"/>
              </w:rPr>
            </w:pPr>
            <w:r w:rsidRPr="00833655">
              <w:rPr>
                <w:rFonts w:ascii="Arial" w:hAnsi="Arial" w:cs="Arial"/>
                <w:sz w:val="18"/>
                <w:szCs w:val="18"/>
                <w:lang w:eastAsia="es-ES"/>
              </w:rPr>
              <w:t>Consejera electoral presidenta de la Comisión de Informática y Uso de Tecnologías</w:t>
            </w:r>
          </w:p>
        </w:tc>
        <w:tc>
          <w:tcPr>
            <w:tcW w:w="1457" w:type="pct"/>
            <w:shd w:val="clear" w:color="auto" w:fill="D0F4F3"/>
            <w:vAlign w:val="center"/>
          </w:tcPr>
          <w:p w14:paraId="0EE4E7D9" w14:textId="77777777" w:rsidR="0090666B" w:rsidRPr="00833655" w:rsidRDefault="0090666B">
            <w:pPr>
              <w:spacing w:before="80" w:after="80"/>
              <w:jc w:val="center"/>
              <w:cnfStyle w:val="000000100000" w:firstRow="0" w:lastRow="0" w:firstColumn="0" w:lastColumn="0" w:oddVBand="0" w:evenVBand="0" w:oddHBand="1" w:evenHBand="0" w:firstRowFirstColumn="0" w:firstRowLastColumn="0" w:lastRowFirstColumn="0" w:lastRowLastColumn="0"/>
              <w:rPr>
                <w:rStyle w:val="Hipervnculo"/>
                <w:rFonts w:ascii="Arial" w:hAnsi="Arial" w:cs="Arial"/>
                <w:sz w:val="18"/>
                <w:szCs w:val="18"/>
                <w:lang w:eastAsia="es-ES"/>
              </w:rPr>
            </w:pPr>
            <w:r w:rsidRPr="00833655">
              <w:rPr>
                <w:rStyle w:val="Hipervnculo"/>
                <w:rFonts w:ascii="Arial" w:hAnsi="Arial" w:cs="Arial"/>
                <w:sz w:val="18"/>
                <w:szCs w:val="18"/>
                <w:lang w:eastAsia="es-ES"/>
              </w:rPr>
              <w:t>zoad.garcia@iepcjalisco.mx</w:t>
            </w:r>
            <w:r w:rsidRPr="00833655">
              <w:rPr>
                <w:rStyle w:val="eop"/>
                <w:rFonts w:ascii="Arial" w:hAnsi="Arial" w:cs="Arial"/>
                <w:color w:val="000000"/>
                <w:sz w:val="18"/>
                <w:szCs w:val="18"/>
                <w:shd w:val="clear" w:color="auto" w:fill="D0F4F3"/>
              </w:rPr>
              <w:t> </w:t>
            </w:r>
          </w:p>
        </w:tc>
      </w:tr>
      <w:tr w:rsidR="0090666B" w:rsidRPr="00833655" w14:paraId="570A8DDD" w14:textId="77777777" w:rsidTr="00EF017E">
        <w:trPr>
          <w:cnfStyle w:val="000000010000" w:firstRow="0" w:lastRow="0" w:firstColumn="0" w:lastColumn="0" w:oddVBand="0" w:evenVBand="0" w:oddHBand="0" w:evenHBand="1" w:firstRowFirstColumn="0" w:firstRowLastColumn="0" w:lastRowFirstColumn="0" w:lastRowLastColumn="0"/>
          <w:trHeight w:val="815"/>
          <w:jc w:val="center"/>
        </w:trPr>
        <w:tc>
          <w:tcPr>
            <w:cnfStyle w:val="001000000000" w:firstRow="0" w:lastRow="0" w:firstColumn="1" w:lastColumn="0" w:oddVBand="0" w:evenVBand="0" w:oddHBand="0" w:evenHBand="0" w:firstRowFirstColumn="0" w:firstRowLastColumn="0" w:lastRowFirstColumn="0" w:lastRowLastColumn="0"/>
            <w:tcW w:w="1416" w:type="pct"/>
            <w:vAlign w:val="center"/>
          </w:tcPr>
          <w:p w14:paraId="3970C701" w14:textId="77777777" w:rsidR="0090666B" w:rsidRPr="00833655" w:rsidRDefault="0090666B">
            <w:pPr>
              <w:spacing w:before="80" w:after="80"/>
              <w:jc w:val="center"/>
              <w:rPr>
                <w:rFonts w:ascii="Arial" w:hAnsi="Arial" w:cs="Arial"/>
                <w:sz w:val="18"/>
                <w:szCs w:val="18"/>
                <w:lang w:eastAsia="es-ES"/>
              </w:rPr>
            </w:pPr>
            <w:r w:rsidRPr="00833655">
              <w:rPr>
                <w:rFonts w:ascii="Arial" w:hAnsi="Arial" w:cs="Arial"/>
                <w:sz w:val="18"/>
                <w:szCs w:val="18"/>
                <w:lang w:eastAsia="es-ES"/>
              </w:rPr>
              <w:t>Lic. Enrique Velázquez Aguilar</w:t>
            </w:r>
          </w:p>
        </w:tc>
        <w:tc>
          <w:tcPr>
            <w:tcW w:w="927" w:type="pct"/>
            <w:vAlign w:val="center"/>
          </w:tcPr>
          <w:p w14:paraId="368F316E" w14:textId="77777777" w:rsidR="0090666B" w:rsidRPr="00833655" w:rsidRDefault="0090666B">
            <w:pPr>
              <w:spacing w:before="80" w:after="8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es-ES"/>
              </w:rPr>
            </w:pPr>
            <w:r w:rsidRPr="00833655">
              <w:rPr>
                <w:rFonts w:ascii="Arial" w:hAnsi="Arial" w:cs="Arial"/>
                <w:sz w:val="18"/>
                <w:szCs w:val="18"/>
                <w:lang w:eastAsia="es-ES"/>
              </w:rPr>
              <w:t>Consejo General</w:t>
            </w:r>
          </w:p>
        </w:tc>
        <w:tc>
          <w:tcPr>
            <w:tcW w:w="1200" w:type="pct"/>
            <w:vAlign w:val="center"/>
          </w:tcPr>
          <w:p w14:paraId="2E68080D" w14:textId="77777777" w:rsidR="0090666B" w:rsidRPr="00833655" w:rsidRDefault="0090666B">
            <w:pPr>
              <w:spacing w:before="80" w:after="8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es-ES"/>
              </w:rPr>
            </w:pPr>
            <w:r w:rsidRPr="00833655">
              <w:rPr>
                <w:rFonts w:ascii="Arial" w:hAnsi="Arial" w:cs="Arial"/>
                <w:sz w:val="18"/>
                <w:szCs w:val="18"/>
                <w:lang w:eastAsia="es-ES"/>
              </w:rPr>
              <w:t>Representante propietario del Partido Revolucionario Institucional</w:t>
            </w:r>
          </w:p>
        </w:tc>
        <w:tc>
          <w:tcPr>
            <w:tcW w:w="1457" w:type="pct"/>
            <w:vAlign w:val="center"/>
          </w:tcPr>
          <w:p w14:paraId="6809B250" w14:textId="77777777" w:rsidR="0090666B" w:rsidRPr="00833655" w:rsidRDefault="0090666B">
            <w:pPr>
              <w:spacing w:before="80" w:after="8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833655">
              <w:rPr>
                <w:rStyle w:val="Hipervnculo"/>
                <w:rFonts w:ascii="Arial" w:hAnsi="Arial" w:cs="Arial"/>
                <w:sz w:val="18"/>
                <w:szCs w:val="18"/>
                <w:lang w:eastAsia="es-ES"/>
              </w:rPr>
              <w:t>enriqueva1215@gmail.com</w:t>
            </w:r>
          </w:p>
        </w:tc>
      </w:tr>
      <w:tr w:rsidR="0090666B" w:rsidRPr="00833655" w14:paraId="59DC25AC" w14:textId="77777777">
        <w:trPr>
          <w:cnfStyle w:val="000000100000" w:firstRow="0" w:lastRow="0" w:firstColumn="0" w:lastColumn="0" w:oddVBand="0" w:evenVBand="0" w:oddHBand="1" w:evenHBand="0" w:firstRowFirstColumn="0" w:firstRowLastColumn="0" w:lastRowFirstColumn="0" w:lastRowLastColumn="0"/>
          <w:trHeight w:val="553"/>
          <w:jc w:val="center"/>
        </w:trPr>
        <w:tc>
          <w:tcPr>
            <w:cnfStyle w:val="001000000000" w:firstRow="0" w:lastRow="0" w:firstColumn="1" w:lastColumn="0" w:oddVBand="0" w:evenVBand="0" w:oddHBand="0" w:evenHBand="0" w:firstRowFirstColumn="0" w:firstRowLastColumn="0" w:lastRowFirstColumn="0" w:lastRowLastColumn="0"/>
            <w:tcW w:w="1416" w:type="pct"/>
            <w:shd w:val="clear" w:color="auto" w:fill="D0F4F3"/>
            <w:vAlign w:val="center"/>
          </w:tcPr>
          <w:p w14:paraId="4AF13937" w14:textId="3727E6C9" w:rsidR="0090666B" w:rsidRPr="00833655" w:rsidRDefault="00833655">
            <w:pPr>
              <w:spacing w:before="80" w:after="80"/>
              <w:jc w:val="center"/>
              <w:rPr>
                <w:rFonts w:ascii="Arial" w:hAnsi="Arial" w:cs="Arial"/>
                <w:sz w:val="18"/>
                <w:szCs w:val="18"/>
                <w:lang w:eastAsia="es-ES"/>
              </w:rPr>
            </w:pPr>
            <w:r>
              <w:rPr>
                <w:rFonts w:ascii="Arial" w:hAnsi="Arial" w:cs="Arial"/>
                <w:sz w:val="18"/>
                <w:szCs w:val="18"/>
                <w:lang w:eastAsia="es-ES"/>
              </w:rPr>
              <w:t>C</w:t>
            </w:r>
            <w:r w:rsidR="0090666B" w:rsidRPr="00833655">
              <w:rPr>
                <w:rFonts w:ascii="Arial" w:hAnsi="Arial" w:cs="Arial"/>
                <w:sz w:val="18"/>
                <w:szCs w:val="18"/>
                <w:lang w:eastAsia="es-ES"/>
              </w:rPr>
              <w:t>. José Librado García Magaña</w:t>
            </w:r>
          </w:p>
        </w:tc>
        <w:tc>
          <w:tcPr>
            <w:tcW w:w="927" w:type="pct"/>
            <w:shd w:val="clear" w:color="auto" w:fill="D0F4F3"/>
            <w:vAlign w:val="center"/>
          </w:tcPr>
          <w:p w14:paraId="232CDC55" w14:textId="77777777" w:rsidR="0090666B" w:rsidRPr="00833655" w:rsidRDefault="0090666B">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ES"/>
              </w:rPr>
            </w:pPr>
            <w:r w:rsidRPr="00833655">
              <w:rPr>
                <w:rFonts w:ascii="Arial" w:hAnsi="Arial" w:cs="Arial"/>
                <w:sz w:val="18"/>
                <w:szCs w:val="18"/>
                <w:lang w:eastAsia="es-ES"/>
              </w:rPr>
              <w:t>Consejo General</w:t>
            </w:r>
          </w:p>
        </w:tc>
        <w:tc>
          <w:tcPr>
            <w:tcW w:w="1200" w:type="pct"/>
            <w:shd w:val="clear" w:color="auto" w:fill="D0F4F3"/>
            <w:vAlign w:val="center"/>
          </w:tcPr>
          <w:p w14:paraId="0B0D6B32" w14:textId="77777777" w:rsidR="0090666B" w:rsidRPr="00833655" w:rsidRDefault="0090666B">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ES"/>
              </w:rPr>
            </w:pPr>
            <w:r w:rsidRPr="00833655">
              <w:rPr>
                <w:rFonts w:ascii="Arial" w:hAnsi="Arial" w:cs="Arial"/>
                <w:sz w:val="18"/>
                <w:szCs w:val="18"/>
                <w:lang w:eastAsia="es-ES"/>
              </w:rPr>
              <w:t>Representante propietario del Partido de la Revolución Democrática</w:t>
            </w:r>
          </w:p>
        </w:tc>
        <w:tc>
          <w:tcPr>
            <w:tcW w:w="1457" w:type="pct"/>
            <w:shd w:val="clear" w:color="auto" w:fill="D0F4F3"/>
            <w:vAlign w:val="center"/>
          </w:tcPr>
          <w:p w14:paraId="1CD60720" w14:textId="77777777" w:rsidR="0090666B" w:rsidRPr="00833655" w:rsidRDefault="0090666B">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33655">
              <w:rPr>
                <w:rStyle w:val="Hipervnculo"/>
                <w:rFonts w:ascii="Arial" w:hAnsi="Arial" w:cs="Arial"/>
                <w:sz w:val="18"/>
                <w:szCs w:val="18"/>
                <w:lang w:eastAsia="es-ES"/>
              </w:rPr>
              <w:t>pepe_librado@hotmail.com</w:t>
            </w:r>
          </w:p>
        </w:tc>
      </w:tr>
      <w:tr w:rsidR="0090666B" w:rsidRPr="00833655" w14:paraId="1E6EFE8A" w14:textId="77777777">
        <w:trPr>
          <w:cnfStyle w:val="000000010000" w:firstRow="0" w:lastRow="0" w:firstColumn="0" w:lastColumn="0" w:oddVBand="0" w:evenVBand="0" w:oddHBand="0" w:evenHBand="1" w:firstRowFirstColumn="0" w:firstRowLastColumn="0" w:lastRowFirstColumn="0" w:lastRowLastColumn="0"/>
          <w:trHeight w:val="553"/>
          <w:jc w:val="center"/>
        </w:trPr>
        <w:tc>
          <w:tcPr>
            <w:cnfStyle w:val="001000000000" w:firstRow="0" w:lastRow="0" w:firstColumn="1" w:lastColumn="0" w:oddVBand="0" w:evenVBand="0" w:oddHBand="0" w:evenHBand="0" w:firstRowFirstColumn="0" w:firstRowLastColumn="0" w:lastRowFirstColumn="0" w:lastRowLastColumn="0"/>
            <w:tcW w:w="1416" w:type="pct"/>
            <w:vAlign w:val="center"/>
          </w:tcPr>
          <w:p w14:paraId="6D9E2986" w14:textId="77777777" w:rsidR="0090666B" w:rsidRPr="00833655" w:rsidRDefault="0090666B">
            <w:pPr>
              <w:spacing w:before="80" w:after="80"/>
              <w:jc w:val="center"/>
              <w:rPr>
                <w:rFonts w:ascii="Arial" w:hAnsi="Arial" w:cs="Arial"/>
                <w:sz w:val="18"/>
                <w:szCs w:val="18"/>
                <w:lang w:eastAsia="es-ES"/>
              </w:rPr>
            </w:pPr>
            <w:r w:rsidRPr="00833655">
              <w:rPr>
                <w:rFonts w:ascii="Arial" w:hAnsi="Arial" w:cs="Arial"/>
                <w:sz w:val="18"/>
                <w:szCs w:val="18"/>
                <w:lang w:eastAsia="es-ES"/>
              </w:rPr>
              <w:t>Lic. Jorge Mendoza Ruiz</w:t>
            </w:r>
          </w:p>
        </w:tc>
        <w:tc>
          <w:tcPr>
            <w:tcW w:w="927" w:type="pct"/>
            <w:vAlign w:val="center"/>
          </w:tcPr>
          <w:p w14:paraId="67ABE50D" w14:textId="77777777" w:rsidR="0090666B" w:rsidRPr="00833655" w:rsidRDefault="0090666B">
            <w:pPr>
              <w:spacing w:before="80" w:after="8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es-ES"/>
              </w:rPr>
            </w:pPr>
            <w:r w:rsidRPr="00833655">
              <w:rPr>
                <w:rFonts w:ascii="Arial" w:hAnsi="Arial" w:cs="Arial"/>
                <w:sz w:val="18"/>
                <w:szCs w:val="18"/>
                <w:lang w:eastAsia="es-ES"/>
              </w:rPr>
              <w:t>Consejo General</w:t>
            </w:r>
          </w:p>
        </w:tc>
        <w:tc>
          <w:tcPr>
            <w:tcW w:w="1200" w:type="pct"/>
            <w:vAlign w:val="center"/>
          </w:tcPr>
          <w:p w14:paraId="487F08CD" w14:textId="77777777" w:rsidR="0090666B" w:rsidRPr="00833655" w:rsidRDefault="0090666B">
            <w:pPr>
              <w:spacing w:before="80" w:after="8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es-ES"/>
              </w:rPr>
            </w:pPr>
            <w:r w:rsidRPr="00833655">
              <w:rPr>
                <w:rFonts w:ascii="Arial" w:hAnsi="Arial" w:cs="Arial"/>
                <w:sz w:val="18"/>
                <w:szCs w:val="18"/>
                <w:lang w:eastAsia="es-ES"/>
              </w:rPr>
              <w:t>Representante suplente de Morena</w:t>
            </w:r>
          </w:p>
        </w:tc>
        <w:tc>
          <w:tcPr>
            <w:tcW w:w="1457" w:type="pct"/>
            <w:vAlign w:val="center"/>
          </w:tcPr>
          <w:p w14:paraId="4C817B96" w14:textId="77777777" w:rsidR="0090666B" w:rsidRPr="00833655" w:rsidRDefault="0090666B">
            <w:pPr>
              <w:spacing w:before="80" w:after="8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833655">
              <w:rPr>
                <w:rStyle w:val="Hipervnculo"/>
                <w:rFonts w:ascii="Arial" w:hAnsi="Arial" w:cs="Arial"/>
                <w:sz w:val="18"/>
                <w:szCs w:val="18"/>
                <w:lang w:eastAsia="es-ES"/>
              </w:rPr>
              <w:t>licjorgemendozaruiz@gmail.com</w:t>
            </w:r>
          </w:p>
        </w:tc>
      </w:tr>
      <w:tr w:rsidR="0090666B" w:rsidRPr="00833655" w14:paraId="4FC9BCAF" w14:textId="77777777" w:rsidTr="00833655">
        <w:trPr>
          <w:cnfStyle w:val="000000100000" w:firstRow="0" w:lastRow="0" w:firstColumn="0" w:lastColumn="0" w:oddVBand="0" w:evenVBand="0" w:oddHBand="1" w:evenHBand="0" w:firstRowFirstColumn="0" w:firstRowLastColumn="0" w:lastRowFirstColumn="0" w:lastRowLastColumn="0"/>
          <w:trHeight w:val="355"/>
          <w:jc w:val="center"/>
        </w:trPr>
        <w:tc>
          <w:tcPr>
            <w:cnfStyle w:val="001000000000" w:firstRow="0" w:lastRow="0" w:firstColumn="1" w:lastColumn="0" w:oddVBand="0" w:evenVBand="0" w:oddHBand="0" w:evenHBand="0" w:firstRowFirstColumn="0" w:firstRowLastColumn="0" w:lastRowFirstColumn="0" w:lastRowLastColumn="0"/>
            <w:tcW w:w="1416" w:type="pct"/>
            <w:shd w:val="clear" w:color="auto" w:fill="D0F4F3"/>
            <w:vAlign w:val="center"/>
          </w:tcPr>
          <w:p w14:paraId="2327ADD4" w14:textId="77777777" w:rsidR="0090666B" w:rsidRPr="00833655" w:rsidRDefault="0090666B">
            <w:pPr>
              <w:spacing w:before="80" w:after="80"/>
              <w:jc w:val="center"/>
              <w:rPr>
                <w:rFonts w:ascii="Arial" w:hAnsi="Arial" w:cs="Arial"/>
                <w:sz w:val="18"/>
                <w:szCs w:val="18"/>
                <w:lang w:eastAsia="es-ES"/>
              </w:rPr>
            </w:pPr>
            <w:r w:rsidRPr="00833655">
              <w:rPr>
                <w:rFonts w:ascii="Arial" w:hAnsi="Arial" w:cs="Arial"/>
                <w:sz w:val="18"/>
                <w:szCs w:val="18"/>
                <w:lang w:eastAsia="es-ES"/>
              </w:rPr>
              <w:t>Lic. Oscar Amézquita González</w:t>
            </w:r>
          </w:p>
        </w:tc>
        <w:tc>
          <w:tcPr>
            <w:tcW w:w="927" w:type="pct"/>
            <w:shd w:val="clear" w:color="auto" w:fill="D0F4F3"/>
            <w:vAlign w:val="center"/>
          </w:tcPr>
          <w:p w14:paraId="4444729C" w14:textId="77777777" w:rsidR="0090666B" w:rsidRPr="00833655" w:rsidRDefault="0090666B">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ES"/>
              </w:rPr>
            </w:pPr>
            <w:r w:rsidRPr="00833655">
              <w:rPr>
                <w:rFonts w:ascii="Arial" w:hAnsi="Arial" w:cs="Arial"/>
                <w:sz w:val="18"/>
                <w:szCs w:val="18"/>
                <w:lang w:eastAsia="es-ES"/>
              </w:rPr>
              <w:t>Consejo General</w:t>
            </w:r>
          </w:p>
        </w:tc>
        <w:tc>
          <w:tcPr>
            <w:tcW w:w="1200" w:type="pct"/>
            <w:shd w:val="clear" w:color="auto" w:fill="D0F4F3"/>
            <w:vAlign w:val="center"/>
          </w:tcPr>
          <w:p w14:paraId="10EDA749" w14:textId="77777777" w:rsidR="0090666B" w:rsidRPr="00833655" w:rsidRDefault="0090666B">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s-ES"/>
              </w:rPr>
            </w:pPr>
            <w:r w:rsidRPr="00833655">
              <w:rPr>
                <w:rFonts w:ascii="Arial" w:hAnsi="Arial" w:cs="Arial"/>
                <w:sz w:val="18"/>
                <w:szCs w:val="18"/>
                <w:lang w:eastAsia="es-ES"/>
              </w:rPr>
              <w:t>Representante suplente de Movimiento Ciudadano</w:t>
            </w:r>
          </w:p>
        </w:tc>
        <w:tc>
          <w:tcPr>
            <w:tcW w:w="1457" w:type="pct"/>
            <w:shd w:val="clear" w:color="auto" w:fill="D0F4F3"/>
            <w:vAlign w:val="center"/>
          </w:tcPr>
          <w:p w14:paraId="0837627B" w14:textId="77777777" w:rsidR="0090666B" w:rsidRPr="00833655" w:rsidRDefault="0090666B">
            <w:pPr>
              <w:spacing w:before="80" w:after="80"/>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833655">
              <w:rPr>
                <w:rStyle w:val="Hipervnculo"/>
                <w:rFonts w:ascii="Arial" w:hAnsi="Arial" w:cs="Arial"/>
                <w:sz w:val="18"/>
                <w:szCs w:val="18"/>
                <w:lang w:eastAsia="es-ES"/>
              </w:rPr>
              <w:t>lic.oscaramezquita@gmail.com</w:t>
            </w:r>
          </w:p>
        </w:tc>
      </w:tr>
      <w:tr w:rsidR="0090666B" w:rsidRPr="00833655" w14:paraId="28F7174F" w14:textId="77777777" w:rsidTr="00833655">
        <w:trPr>
          <w:cnfStyle w:val="000000010000" w:firstRow="0" w:lastRow="0" w:firstColumn="0" w:lastColumn="0" w:oddVBand="0" w:evenVBand="0" w:oddHBand="0" w:evenHBand="1" w:firstRowFirstColumn="0" w:firstRowLastColumn="0" w:lastRowFirstColumn="0" w:lastRowLastColumn="0"/>
          <w:trHeight w:val="639"/>
          <w:jc w:val="center"/>
        </w:trPr>
        <w:tc>
          <w:tcPr>
            <w:cnfStyle w:val="001000000000" w:firstRow="0" w:lastRow="0" w:firstColumn="1" w:lastColumn="0" w:oddVBand="0" w:evenVBand="0" w:oddHBand="0" w:evenHBand="0" w:firstRowFirstColumn="0" w:firstRowLastColumn="0" w:lastRowFirstColumn="0" w:lastRowLastColumn="0"/>
            <w:tcW w:w="1416" w:type="pct"/>
            <w:vAlign w:val="center"/>
          </w:tcPr>
          <w:p w14:paraId="095861AA" w14:textId="77777777" w:rsidR="0090666B" w:rsidRPr="00833655" w:rsidRDefault="0090666B">
            <w:pPr>
              <w:spacing w:before="80" w:after="80"/>
              <w:jc w:val="center"/>
              <w:rPr>
                <w:rFonts w:ascii="Arial" w:hAnsi="Arial" w:cs="Arial"/>
                <w:sz w:val="18"/>
                <w:szCs w:val="18"/>
                <w:lang w:eastAsia="es-ES"/>
              </w:rPr>
            </w:pPr>
            <w:r w:rsidRPr="00833655">
              <w:rPr>
                <w:rFonts w:ascii="Arial" w:hAnsi="Arial" w:cs="Arial"/>
                <w:sz w:val="18"/>
                <w:szCs w:val="18"/>
                <w:lang w:eastAsia="es-ES"/>
              </w:rPr>
              <w:lastRenderedPageBreak/>
              <w:t>Mtro. Ricardo Ríos Donato</w:t>
            </w:r>
          </w:p>
        </w:tc>
        <w:tc>
          <w:tcPr>
            <w:tcW w:w="927" w:type="pct"/>
            <w:vAlign w:val="center"/>
          </w:tcPr>
          <w:p w14:paraId="1EA7734D" w14:textId="77777777" w:rsidR="0090666B" w:rsidRPr="00833655" w:rsidRDefault="0090666B">
            <w:pPr>
              <w:spacing w:before="80" w:after="8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es-ES"/>
              </w:rPr>
            </w:pPr>
            <w:r w:rsidRPr="00833655">
              <w:rPr>
                <w:rFonts w:ascii="Arial" w:hAnsi="Arial" w:cs="Arial"/>
                <w:sz w:val="18"/>
                <w:szCs w:val="18"/>
                <w:lang w:eastAsia="es-ES"/>
              </w:rPr>
              <w:t>Instituto Nacional Electoral</w:t>
            </w:r>
          </w:p>
        </w:tc>
        <w:tc>
          <w:tcPr>
            <w:tcW w:w="1200" w:type="pct"/>
            <w:vAlign w:val="center"/>
          </w:tcPr>
          <w:p w14:paraId="18FF21D3" w14:textId="77777777" w:rsidR="0090666B" w:rsidRPr="00833655" w:rsidRDefault="0090666B">
            <w:pPr>
              <w:spacing w:before="80" w:after="8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lang w:eastAsia="es-ES"/>
              </w:rPr>
            </w:pPr>
            <w:r w:rsidRPr="00833655">
              <w:rPr>
                <w:rFonts w:ascii="Arial" w:hAnsi="Arial" w:cs="Arial"/>
                <w:sz w:val="18"/>
                <w:szCs w:val="18"/>
                <w:lang w:eastAsia="es-ES"/>
              </w:rPr>
              <w:t>Jefe del Departamento de Operación de Sistemas de la Junta Local</w:t>
            </w:r>
          </w:p>
        </w:tc>
        <w:tc>
          <w:tcPr>
            <w:tcW w:w="1457" w:type="pct"/>
            <w:vAlign w:val="center"/>
          </w:tcPr>
          <w:p w14:paraId="0EC14EC2" w14:textId="77777777" w:rsidR="0090666B" w:rsidRPr="00833655" w:rsidRDefault="0090666B">
            <w:pPr>
              <w:spacing w:before="80" w:after="80"/>
              <w:jc w:val="center"/>
              <w:cnfStyle w:val="000000010000" w:firstRow="0" w:lastRow="0" w:firstColumn="0" w:lastColumn="0" w:oddVBand="0" w:evenVBand="0" w:oddHBand="0" w:evenHBand="1" w:firstRowFirstColumn="0" w:firstRowLastColumn="0" w:lastRowFirstColumn="0" w:lastRowLastColumn="0"/>
              <w:rPr>
                <w:rFonts w:ascii="Arial" w:hAnsi="Arial" w:cs="Arial"/>
                <w:sz w:val="18"/>
                <w:szCs w:val="18"/>
              </w:rPr>
            </w:pPr>
            <w:r w:rsidRPr="00833655">
              <w:rPr>
                <w:rStyle w:val="Hipervnculo"/>
                <w:rFonts w:ascii="Arial" w:hAnsi="Arial" w:cs="Arial"/>
                <w:sz w:val="18"/>
                <w:szCs w:val="18"/>
                <w:lang w:eastAsia="es-ES"/>
              </w:rPr>
              <w:t>ricardo.rios@ine.mx</w:t>
            </w:r>
          </w:p>
        </w:tc>
      </w:tr>
    </w:tbl>
    <w:p w14:paraId="44B97091" w14:textId="2C057545" w:rsidR="004B7DD8" w:rsidRDefault="004B7DD8" w:rsidP="00F27DD0">
      <w:pPr>
        <w:rPr>
          <w:rStyle w:val="normaltextrun"/>
          <w:rFonts w:ascii="Arial" w:hAnsi="Arial" w:cs="Arial"/>
          <w:color w:val="000000"/>
          <w:sz w:val="20"/>
          <w:szCs w:val="20"/>
          <w:shd w:val="clear" w:color="auto" w:fill="FFFFFF"/>
        </w:rPr>
      </w:pPr>
    </w:p>
    <w:p w14:paraId="3729481B" w14:textId="4262FB09" w:rsidR="008628A2" w:rsidRPr="003624EB" w:rsidRDefault="00F27DD0" w:rsidP="009914FA">
      <w:pPr>
        <w:jc w:val="both"/>
        <w:rPr>
          <w:rStyle w:val="normaltextrun"/>
          <w:rFonts w:ascii="Arial" w:hAnsi="Arial" w:cs="Arial"/>
          <w:color w:val="000000" w:themeColor="text1"/>
          <w:sz w:val="16"/>
          <w:szCs w:val="16"/>
        </w:rPr>
      </w:pPr>
      <w:r w:rsidRPr="00335FE4">
        <w:rPr>
          <w:rStyle w:val="normaltextrun"/>
          <w:rFonts w:ascii="Arial" w:hAnsi="Arial" w:cs="Arial"/>
          <w:color w:val="000000"/>
          <w:sz w:val="20"/>
          <w:szCs w:val="20"/>
          <w:shd w:val="clear" w:color="auto" w:fill="FFFFFF"/>
        </w:rPr>
        <w:t xml:space="preserve">Video de la </w:t>
      </w:r>
      <w:r w:rsidR="003E48EA">
        <w:rPr>
          <w:rStyle w:val="normaltextrun"/>
          <w:rFonts w:ascii="Arial" w:hAnsi="Arial" w:cs="Arial"/>
          <w:color w:val="000000"/>
          <w:sz w:val="20"/>
          <w:szCs w:val="20"/>
          <w:shd w:val="clear" w:color="auto" w:fill="FFFFFF"/>
        </w:rPr>
        <w:t>ses</w:t>
      </w:r>
      <w:r w:rsidR="0015695D">
        <w:rPr>
          <w:rStyle w:val="normaltextrun"/>
          <w:rFonts w:ascii="Arial" w:hAnsi="Arial" w:cs="Arial"/>
          <w:color w:val="000000"/>
          <w:sz w:val="20"/>
          <w:szCs w:val="20"/>
          <w:shd w:val="clear" w:color="auto" w:fill="FFFFFF"/>
        </w:rPr>
        <w:t>ión</w:t>
      </w:r>
      <w:r w:rsidRPr="00335FE4">
        <w:rPr>
          <w:rStyle w:val="normaltextrun"/>
          <w:rFonts w:ascii="Arial" w:hAnsi="Arial" w:cs="Arial"/>
          <w:color w:val="000000"/>
          <w:sz w:val="20"/>
          <w:szCs w:val="20"/>
          <w:shd w:val="clear" w:color="auto" w:fill="FFFFFF"/>
        </w:rPr>
        <w:t xml:space="preserve">: </w:t>
      </w:r>
      <w:hyperlink r:id="rId24" w:history="1">
        <w:r w:rsidR="003624EB" w:rsidRPr="003624EB">
          <w:rPr>
            <w:rStyle w:val="Hipervnculo"/>
            <w:rFonts w:ascii="Arial" w:eastAsiaTheme="minorEastAsia" w:hAnsi="Arial" w:cs="Arial"/>
            <w:sz w:val="20"/>
            <w:szCs w:val="20"/>
          </w:rPr>
          <w:t>5ta. sesión ordinaria del COTAPREP (youtube.com)</w:t>
        </w:r>
      </w:hyperlink>
    </w:p>
    <w:sectPr w:rsidR="008628A2" w:rsidRPr="003624EB" w:rsidSect="001167D8">
      <w:headerReference w:type="default" r:id="rId25"/>
      <w:footerReference w:type="default" r:id="rId26"/>
      <w:headerReference w:type="first" r:id="rId27"/>
      <w:pgSz w:w="12240" w:h="15840"/>
      <w:pgMar w:top="1711" w:right="1701" w:bottom="1417" w:left="1701" w:header="708"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68F72" w14:textId="77777777" w:rsidR="001167D8" w:rsidRDefault="001167D8" w:rsidP="00841AC8">
      <w:r>
        <w:separator/>
      </w:r>
    </w:p>
  </w:endnote>
  <w:endnote w:type="continuationSeparator" w:id="0">
    <w:p w14:paraId="37053352" w14:textId="77777777" w:rsidR="001167D8" w:rsidRDefault="001167D8" w:rsidP="00841AC8">
      <w:r>
        <w:continuationSeparator/>
      </w:r>
    </w:p>
  </w:endnote>
  <w:endnote w:type="continuationNotice" w:id="1">
    <w:p w14:paraId="451DB532" w14:textId="77777777" w:rsidR="001167D8" w:rsidRDefault="00116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Open Sans">
    <w:charset w:val="00"/>
    <w:family w:val="swiss"/>
    <w:pitch w:val="variable"/>
    <w:sig w:usb0="E00002EF" w:usb1="4000205B" w:usb2="00000028" w:usb3="00000000" w:csb0="0000019F" w:csb1="00000000"/>
  </w:font>
  <w:font w:name="Gill Sans MT">
    <w:panose1 w:val="020B0502020104020203"/>
    <w:charset w:val="00"/>
    <w:family w:val="swiss"/>
    <w:pitch w:val="variable"/>
    <w:sig w:usb0="00000007" w:usb1="00000000" w:usb2="00000000" w:usb3="00000000" w:csb0="00000003" w:csb1="00000000"/>
  </w:font>
  <w:font w:name="Roboto Light">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346677366"/>
      <w:docPartObj>
        <w:docPartGallery w:val="Page Numbers (Bottom of Page)"/>
        <w:docPartUnique/>
      </w:docPartObj>
    </w:sdtPr>
    <w:sdtContent>
      <w:p w14:paraId="4C77B4CB" w14:textId="77777777" w:rsidR="00E106BD" w:rsidRDefault="00E106BD" w:rsidP="00E106BD">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rPr>
          <w:t>2</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 MERGEFORMAT </w:instrText>
        </w:r>
        <w:r>
          <w:rPr>
            <w:rStyle w:val="Nmerodepgina"/>
          </w:rPr>
          <w:fldChar w:fldCharType="separate"/>
        </w:r>
        <w:r>
          <w:rPr>
            <w:rStyle w:val="Nmerodepgina"/>
          </w:rPr>
          <w:t>7</w:t>
        </w:r>
        <w:r>
          <w:rPr>
            <w:rStyle w:val="Nmerodepgina"/>
          </w:rPr>
          <w:fldChar w:fldCharType="end"/>
        </w:r>
        <w:r>
          <w:rPr>
            <w:rStyle w:val="Nmerodepgina"/>
          </w:rPr>
          <w:t xml:space="preserve"> </w:t>
        </w:r>
      </w:p>
    </w:sdtContent>
  </w:sdt>
  <w:p w14:paraId="39C3A775" w14:textId="77777777" w:rsidR="00E106BD" w:rsidRDefault="00E106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EBC6A" w14:textId="77777777" w:rsidR="001167D8" w:rsidRDefault="001167D8" w:rsidP="00841AC8">
      <w:r>
        <w:separator/>
      </w:r>
    </w:p>
  </w:footnote>
  <w:footnote w:type="continuationSeparator" w:id="0">
    <w:p w14:paraId="461FE03E" w14:textId="77777777" w:rsidR="001167D8" w:rsidRDefault="001167D8" w:rsidP="00841AC8">
      <w:r>
        <w:continuationSeparator/>
      </w:r>
    </w:p>
  </w:footnote>
  <w:footnote w:type="continuationNotice" w:id="1">
    <w:p w14:paraId="733811B4" w14:textId="77777777" w:rsidR="001167D8" w:rsidRDefault="001167D8"/>
  </w:footnote>
  <w:footnote w:id="2">
    <w:p w14:paraId="09F28099" w14:textId="04A0C5EF" w:rsidR="00D26E8E" w:rsidRDefault="00D26E8E">
      <w:pPr>
        <w:pStyle w:val="Textonotapie"/>
      </w:pPr>
      <w:r>
        <w:rPr>
          <w:rStyle w:val="Refdenotaalpie"/>
        </w:rPr>
        <w:footnoteRef/>
      </w:r>
      <w:hyperlink r:id="rId1" w:history="1">
        <w:r w:rsidR="00D17135" w:rsidRPr="00AD755D">
          <w:rPr>
            <w:rStyle w:val="Hipervnculo"/>
          </w:rPr>
          <w:t>https://www.iepcjalisco.org.mx/sites/default/files/sesiones-de-consejo/consejo%20general/2023-08-31/7iepc-acg-053-2023.pdf</w:t>
        </w:r>
      </w:hyperlink>
    </w:p>
  </w:footnote>
  <w:footnote w:id="3">
    <w:p w14:paraId="275A994B" w14:textId="125A1566" w:rsidR="00420DFB" w:rsidRDefault="00420DFB" w:rsidP="00904467">
      <w:pPr>
        <w:pStyle w:val="Textonotapie"/>
        <w:spacing w:before="0" w:after="0" w:line="276" w:lineRule="auto"/>
      </w:pPr>
      <w:r>
        <w:rPr>
          <w:rStyle w:val="Refdenotaalpie"/>
        </w:rPr>
        <w:footnoteRef/>
      </w:r>
      <w:hyperlink r:id="rId2" w:history="1">
        <w:r w:rsidR="009163E2" w:rsidRPr="003C12D4">
          <w:rPr>
            <w:rStyle w:val="Hipervnculo"/>
          </w:rPr>
          <w:t>https://www.iepcjalisco.org.mx/sites/default/files/sesiones-de consejo/consejo%20general/2024-03-22/10iepc-acg-042-2024.pdf</w:t>
        </w:r>
      </w:hyperlink>
    </w:p>
    <w:p w14:paraId="3A0070AA" w14:textId="77777777" w:rsidR="00904467" w:rsidRDefault="00904467" w:rsidP="00420DFB">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92011" w14:textId="6C3CCE92" w:rsidR="00E41FE4" w:rsidRDefault="00E41FE4">
    <w:pPr>
      <w:pStyle w:val="Encabezado"/>
    </w:pPr>
    <w:r>
      <w:rPr>
        <w:b/>
        <w:bCs/>
        <w:noProof/>
        <w:sz w:val="44"/>
        <w:szCs w:val="52"/>
      </w:rPr>
      <w:drawing>
        <wp:anchor distT="0" distB="0" distL="114300" distR="114300" simplePos="0" relativeHeight="251658240" behindDoc="0" locked="0" layoutInCell="1" allowOverlap="1" wp14:anchorId="73CDA7BA" wp14:editId="112494D3">
          <wp:simplePos x="0" y="0"/>
          <wp:positionH relativeFrom="margin">
            <wp:posOffset>-346710</wp:posOffset>
          </wp:positionH>
          <wp:positionV relativeFrom="paragraph">
            <wp:posOffset>-278130</wp:posOffset>
          </wp:positionV>
          <wp:extent cx="1209675" cy="621941"/>
          <wp:effectExtent l="0" t="0" r="0" b="6985"/>
          <wp:wrapNone/>
          <wp:docPr id="257332061" name="Imagen 257332061" descr="Texto,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20954" name="Picture 2" descr="Texto, Logotip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9675" cy="62194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DC561" w14:textId="274BA5B4" w:rsidR="00AB195C" w:rsidRDefault="00C60C74">
    <w:pPr>
      <w:pStyle w:val="Encabezado"/>
    </w:pPr>
    <w:r w:rsidRPr="00335FE4">
      <w:rPr>
        <w:rFonts w:cs="Arial"/>
        <w:noProof/>
        <w:color w:val="FFFFFF" w:themeColor="background1"/>
        <w:sz w:val="48"/>
        <w:szCs w:val="48"/>
        <w:lang w:val="es-ES_tradnl"/>
      </w:rPr>
      <w:drawing>
        <wp:anchor distT="0" distB="0" distL="114300" distR="114300" simplePos="0" relativeHeight="251658241" behindDoc="1" locked="0" layoutInCell="1" allowOverlap="1" wp14:anchorId="291B37B5" wp14:editId="1C20B792">
          <wp:simplePos x="0" y="0"/>
          <wp:positionH relativeFrom="page">
            <wp:align>left</wp:align>
          </wp:positionH>
          <wp:positionV relativeFrom="paragraph">
            <wp:posOffset>-451485</wp:posOffset>
          </wp:positionV>
          <wp:extent cx="7839710" cy="10281920"/>
          <wp:effectExtent l="0" t="0" r="8890" b="5080"/>
          <wp:wrapNone/>
          <wp:docPr id="14" name="Imagen 14"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Patrón de fondo&#10;&#10;Descripción generada automáticamente"/>
                  <pic:cNvPicPr/>
                </pic:nvPicPr>
                <pic:blipFill rotWithShape="1">
                  <a:blip r:embed="rId1">
                    <a:extLst>
                      <a:ext uri="{28A0092B-C50C-407E-A947-70E740481C1C}">
                        <a14:useLocalDpi xmlns:a14="http://schemas.microsoft.com/office/drawing/2010/main" val="0"/>
                      </a:ext>
                    </a:extLst>
                  </a:blip>
                  <a:srcRect r="12046" b="10862"/>
                  <a:stretch/>
                </pic:blipFill>
                <pic:spPr bwMode="auto">
                  <a:xfrm>
                    <a:off x="0" y="0"/>
                    <a:ext cx="7839710" cy="10281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623D" w:rsidRPr="00335FE4">
      <w:rPr>
        <w:rFonts w:cs="Arial"/>
        <w:b/>
        <w:noProof/>
        <w:sz w:val="44"/>
        <w:szCs w:val="52"/>
      </w:rPr>
      <w:drawing>
        <wp:anchor distT="0" distB="0" distL="114300" distR="114300" simplePos="0" relativeHeight="251658242" behindDoc="0" locked="0" layoutInCell="1" allowOverlap="1" wp14:anchorId="7FF884E3" wp14:editId="08762D5E">
          <wp:simplePos x="0" y="0"/>
          <wp:positionH relativeFrom="margin">
            <wp:align>left</wp:align>
          </wp:positionH>
          <wp:positionV relativeFrom="paragraph">
            <wp:posOffset>-295910</wp:posOffset>
          </wp:positionV>
          <wp:extent cx="1647825" cy="847211"/>
          <wp:effectExtent l="0" t="0" r="0" b="0"/>
          <wp:wrapNone/>
          <wp:docPr id="210020954" name="Imagen 210020954" descr="Texto,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20954" name="Picture 2" descr="Texto, Logotip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52470" cy="8495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62DBF"/>
    <w:multiLevelType w:val="hybridMultilevel"/>
    <w:tmpl w:val="646E41B8"/>
    <w:lvl w:ilvl="0" w:tplc="AB22DF14">
      <w:start w:val="1"/>
      <w:numFmt w:val="upperRoman"/>
      <w:lvlText w:val="%1."/>
      <w:lvlJc w:val="righ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776403F"/>
    <w:multiLevelType w:val="multilevel"/>
    <w:tmpl w:val="D4D45CEA"/>
    <w:lvl w:ilvl="0">
      <w:start w:val="1"/>
      <w:numFmt w:val="lowerLetter"/>
      <w:lvlText w:val="%1)"/>
      <w:lvlJc w:val="left"/>
      <w:pPr>
        <w:ind w:left="786" w:hanging="360"/>
      </w:pPr>
      <w:rPr>
        <w:rFonts w:hint="default"/>
      </w:rPr>
    </w:lvl>
    <w:lvl w:ilvl="1">
      <w:start w:val="1"/>
      <w:numFmt w:val="lowerLetter"/>
      <w:lvlText w:val="%2)"/>
      <w:lvlJc w:val="left"/>
      <w:pPr>
        <w:ind w:left="1146" w:hanging="360"/>
      </w:pPr>
      <w:rPr>
        <w:rFonts w:hint="default"/>
      </w:rPr>
    </w:lvl>
    <w:lvl w:ilvl="2">
      <w:start w:val="1"/>
      <w:numFmt w:val="lowerRoman"/>
      <w:lvlText w:val="%3)"/>
      <w:lvlJc w:val="left"/>
      <w:pPr>
        <w:ind w:left="1506" w:hanging="360"/>
      </w:pPr>
      <w:rPr>
        <w:rFonts w:hint="default"/>
      </w:rPr>
    </w:lvl>
    <w:lvl w:ilvl="3">
      <w:start w:val="1"/>
      <w:numFmt w:val="decimal"/>
      <w:lvlText w:val="(%4)"/>
      <w:lvlJc w:val="left"/>
      <w:pPr>
        <w:ind w:left="1866" w:hanging="360"/>
      </w:pPr>
      <w:rPr>
        <w:rFonts w:hint="default"/>
      </w:rPr>
    </w:lvl>
    <w:lvl w:ilvl="4">
      <w:start w:val="1"/>
      <w:numFmt w:val="lowerLetter"/>
      <w:lvlText w:val="(%5)"/>
      <w:lvlJc w:val="left"/>
      <w:pPr>
        <w:ind w:left="2226" w:hanging="360"/>
      </w:pPr>
      <w:rPr>
        <w:rFonts w:hint="default"/>
      </w:rPr>
    </w:lvl>
    <w:lvl w:ilvl="5">
      <w:start w:val="1"/>
      <w:numFmt w:val="lowerRoman"/>
      <w:lvlText w:val="(%6)"/>
      <w:lvlJc w:val="left"/>
      <w:pPr>
        <w:ind w:left="2586" w:hanging="360"/>
      </w:pPr>
      <w:rPr>
        <w:rFonts w:hint="default"/>
      </w:rPr>
    </w:lvl>
    <w:lvl w:ilvl="6">
      <w:start w:val="1"/>
      <w:numFmt w:val="decimal"/>
      <w:lvlText w:val="%7."/>
      <w:lvlJc w:val="left"/>
      <w:pPr>
        <w:ind w:left="2946" w:hanging="360"/>
      </w:pPr>
      <w:rPr>
        <w:rFonts w:hint="default"/>
      </w:rPr>
    </w:lvl>
    <w:lvl w:ilvl="7">
      <w:start w:val="1"/>
      <w:numFmt w:val="lowerLetter"/>
      <w:lvlText w:val="%8."/>
      <w:lvlJc w:val="left"/>
      <w:pPr>
        <w:ind w:left="3306" w:hanging="360"/>
      </w:pPr>
      <w:rPr>
        <w:rFonts w:hint="default"/>
      </w:rPr>
    </w:lvl>
    <w:lvl w:ilvl="8">
      <w:start w:val="1"/>
      <w:numFmt w:val="lowerRoman"/>
      <w:lvlText w:val="%9."/>
      <w:lvlJc w:val="left"/>
      <w:pPr>
        <w:ind w:left="3666" w:hanging="360"/>
      </w:pPr>
      <w:rPr>
        <w:rFonts w:hint="default"/>
      </w:rPr>
    </w:lvl>
  </w:abstractNum>
  <w:abstractNum w:abstractNumId="2" w15:restartNumberingAfterBreak="0">
    <w:nsid w:val="1C81489A"/>
    <w:multiLevelType w:val="hybridMultilevel"/>
    <w:tmpl w:val="045A3764"/>
    <w:lvl w:ilvl="0" w:tplc="5F78F5C0">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47643A"/>
    <w:multiLevelType w:val="hybridMultilevel"/>
    <w:tmpl w:val="37A07632"/>
    <w:lvl w:ilvl="0" w:tplc="AACAAB44">
      <w:start w:val="1"/>
      <w:numFmt w:val="lowerLetter"/>
      <w:lvlText w:val="%1."/>
      <w:lvlJc w:val="left"/>
      <w:pPr>
        <w:ind w:left="570" w:hanging="57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F372C14"/>
    <w:multiLevelType w:val="hybridMultilevel"/>
    <w:tmpl w:val="5EC89F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D442939"/>
    <w:multiLevelType w:val="hybridMultilevel"/>
    <w:tmpl w:val="531852F6"/>
    <w:lvl w:ilvl="0" w:tplc="0C06B1C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57B62467"/>
    <w:multiLevelType w:val="hybridMultilevel"/>
    <w:tmpl w:val="DCE02C6C"/>
    <w:lvl w:ilvl="0" w:tplc="7286FF02">
      <w:start w:val="1"/>
      <w:numFmt w:val="bullet"/>
      <w:pStyle w:val="Prrafodelista"/>
      <w:lvlText w:val="o"/>
      <w:lvlJc w:val="left"/>
      <w:pPr>
        <w:ind w:left="108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3E2298E"/>
    <w:multiLevelType w:val="hybridMultilevel"/>
    <w:tmpl w:val="E4FE91EC"/>
    <w:lvl w:ilvl="0" w:tplc="2E38A3AE">
      <w:start w:val="3"/>
      <w:numFmt w:val="lowerLetter"/>
      <w:lvlText w:val="%1."/>
      <w:lvlJc w:val="left"/>
      <w:pPr>
        <w:ind w:left="570" w:hanging="57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008388A"/>
    <w:multiLevelType w:val="hybridMultilevel"/>
    <w:tmpl w:val="8D14C8F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6D87DB5"/>
    <w:multiLevelType w:val="hybridMultilevel"/>
    <w:tmpl w:val="5AA842A8"/>
    <w:lvl w:ilvl="0" w:tplc="3EA4A7FE">
      <w:start w:val="1"/>
      <w:numFmt w:val="low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7B9D1A0D"/>
    <w:multiLevelType w:val="hybridMultilevel"/>
    <w:tmpl w:val="258279F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7BEC67CA"/>
    <w:multiLevelType w:val="hybridMultilevel"/>
    <w:tmpl w:val="DD0259E6"/>
    <w:lvl w:ilvl="0" w:tplc="5F78F5C0">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26997416">
    <w:abstractNumId w:val="6"/>
  </w:num>
  <w:num w:numId="2" w16cid:durableId="1310480756">
    <w:abstractNumId w:val="8"/>
  </w:num>
  <w:num w:numId="3" w16cid:durableId="1279071630">
    <w:abstractNumId w:val="9"/>
  </w:num>
  <w:num w:numId="4" w16cid:durableId="1118061887">
    <w:abstractNumId w:val="3"/>
  </w:num>
  <w:num w:numId="5" w16cid:durableId="1784299220">
    <w:abstractNumId w:val="2"/>
  </w:num>
  <w:num w:numId="6" w16cid:durableId="331371798">
    <w:abstractNumId w:val="11"/>
  </w:num>
  <w:num w:numId="7" w16cid:durableId="1578055105">
    <w:abstractNumId w:val="7"/>
  </w:num>
  <w:num w:numId="8" w16cid:durableId="1204828340">
    <w:abstractNumId w:val="4"/>
  </w:num>
  <w:num w:numId="9" w16cid:durableId="88430437">
    <w:abstractNumId w:val="10"/>
  </w:num>
  <w:num w:numId="10" w16cid:durableId="2027293193">
    <w:abstractNumId w:val="5"/>
  </w:num>
  <w:num w:numId="11" w16cid:durableId="1947762138">
    <w:abstractNumId w:val="1"/>
  </w:num>
  <w:num w:numId="12" w16cid:durableId="398021721">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884"/>
    <w:rsid w:val="00000291"/>
    <w:rsid w:val="00000609"/>
    <w:rsid w:val="00000C84"/>
    <w:rsid w:val="000017C6"/>
    <w:rsid w:val="00001843"/>
    <w:rsid w:val="00001A7E"/>
    <w:rsid w:val="00001F27"/>
    <w:rsid w:val="00002C75"/>
    <w:rsid w:val="00002CCD"/>
    <w:rsid w:val="00003374"/>
    <w:rsid w:val="00003B2E"/>
    <w:rsid w:val="00004B0A"/>
    <w:rsid w:val="00006B48"/>
    <w:rsid w:val="000071D5"/>
    <w:rsid w:val="00007657"/>
    <w:rsid w:val="0000776F"/>
    <w:rsid w:val="000113FF"/>
    <w:rsid w:val="000115B0"/>
    <w:rsid w:val="00012C8E"/>
    <w:rsid w:val="000136B4"/>
    <w:rsid w:val="000142EC"/>
    <w:rsid w:val="00014430"/>
    <w:rsid w:val="0001506B"/>
    <w:rsid w:val="00015899"/>
    <w:rsid w:val="000158C9"/>
    <w:rsid w:val="00016DF8"/>
    <w:rsid w:val="0001798D"/>
    <w:rsid w:val="00021B17"/>
    <w:rsid w:val="000223EA"/>
    <w:rsid w:val="00025CB1"/>
    <w:rsid w:val="000269CC"/>
    <w:rsid w:val="00026E15"/>
    <w:rsid w:val="00027118"/>
    <w:rsid w:val="000271E7"/>
    <w:rsid w:val="000305AE"/>
    <w:rsid w:val="00030A80"/>
    <w:rsid w:val="00031927"/>
    <w:rsid w:val="00031F43"/>
    <w:rsid w:val="000322DA"/>
    <w:rsid w:val="00033473"/>
    <w:rsid w:val="00034126"/>
    <w:rsid w:val="000344B2"/>
    <w:rsid w:val="00034F3F"/>
    <w:rsid w:val="0003604B"/>
    <w:rsid w:val="00036B89"/>
    <w:rsid w:val="00037661"/>
    <w:rsid w:val="0003794E"/>
    <w:rsid w:val="000403DC"/>
    <w:rsid w:val="000407CC"/>
    <w:rsid w:val="000410BC"/>
    <w:rsid w:val="00042990"/>
    <w:rsid w:val="00042C68"/>
    <w:rsid w:val="000433C7"/>
    <w:rsid w:val="00045765"/>
    <w:rsid w:val="00046447"/>
    <w:rsid w:val="0004731C"/>
    <w:rsid w:val="00051918"/>
    <w:rsid w:val="00051B72"/>
    <w:rsid w:val="000532C3"/>
    <w:rsid w:val="0005396A"/>
    <w:rsid w:val="00056183"/>
    <w:rsid w:val="00056284"/>
    <w:rsid w:val="00057FD8"/>
    <w:rsid w:val="00060363"/>
    <w:rsid w:val="00060B61"/>
    <w:rsid w:val="0006107E"/>
    <w:rsid w:val="0006190A"/>
    <w:rsid w:val="00061C85"/>
    <w:rsid w:val="00061F48"/>
    <w:rsid w:val="00064B74"/>
    <w:rsid w:val="0006543E"/>
    <w:rsid w:val="000658D8"/>
    <w:rsid w:val="00067205"/>
    <w:rsid w:val="00070B04"/>
    <w:rsid w:val="00072192"/>
    <w:rsid w:val="000729EA"/>
    <w:rsid w:val="000730CA"/>
    <w:rsid w:val="000734CB"/>
    <w:rsid w:val="000771D3"/>
    <w:rsid w:val="00080328"/>
    <w:rsid w:val="000829C5"/>
    <w:rsid w:val="0008353E"/>
    <w:rsid w:val="00084FE1"/>
    <w:rsid w:val="000852BC"/>
    <w:rsid w:val="00085578"/>
    <w:rsid w:val="00085D1C"/>
    <w:rsid w:val="00085F8B"/>
    <w:rsid w:val="000903F0"/>
    <w:rsid w:val="0009192E"/>
    <w:rsid w:val="00091B51"/>
    <w:rsid w:val="00091E36"/>
    <w:rsid w:val="000922A3"/>
    <w:rsid w:val="00092D10"/>
    <w:rsid w:val="000935A6"/>
    <w:rsid w:val="000938F1"/>
    <w:rsid w:val="00094E03"/>
    <w:rsid w:val="000951AD"/>
    <w:rsid w:val="00096E04"/>
    <w:rsid w:val="000A5886"/>
    <w:rsid w:val="000A7286"/>
    <w:rsid w:val="000B1C46"/>
    <w:rsid w:val="000B3266"/>
    <w:rsid w:val="000B39C4"/>
    <w:rsid w:val="000B4EA2"/>
    <w:rsid w:val="000B5BC0"/>
    <w:rsid w:val="000B77B1"/>
    <w:rsid w:val="000C0796"/>
    <w:rsid w:val="000C14C8"/>
    <w:rsid w:val="000C1CC4"/>
    <w:rsid w:val="000C1D61"/>
    <w:rsid w:val="000C31E8"/>
    <w:rsid w:val="000C3B8A"/>
    <w:rsid w:val="000C3E75"/>
    <w:rsid w:val="000C40B0"/>
    <w:rsid w:val="000C46BE"/>
    <w:rsid w:val="000C5143"/>
    <w:rsid w:val="000C5842"/>
    <w:rsid w:val="000C684C"/>
    <w:rsid w:val="000C6B7B"/>
    <w:rsid w:val="000C73AF"/>
    <w:rsid w:val="000D2B74"/>
    <w:rsid w:val="000D2FF7"/>
    <w:rsid w:val="000D34AA"/>
    <w:rsid w:val="000D3B00"/>
    <w:rsid w:val="000D3D6F"/>
    <w:rsid w:val="000D4834"/>
    <w:rsid w:val="000D4B5E"/>
    <w:rsid w:val="000D5BE3"/>
    <w:rsid w:val="000D69FC"/>
    <w:rsid w:val="000D6C96"/>
    <w:rsid w:val="000E0A4E"/>
    <w:rsid w:val="000E1710"/>
    <w:rsid w:val="000E1F17"/>
    <w:rsid w:val="000E3695"/>
    <w:rsid w:val="000E3A5A"/>
    <w:rsid w:val="000E4548"/>
    <w:rsid w:val="000E4B4A"/>
    <w:rsid w:val="000E5180"/>
    <w:rsid w:val="000E66B7"/>
    <w:rsid w:val="000E7D8F"/>
    <w:rsid w:val="000E7E23"/>
    <w:rsid w:val="000F0F3B"/>
    <w:rsid w:val="000F10D4"/>
    <w:rsid w:val="000F154B"/>
    <w:rsid w:val="000F2172"/>
    <w:rsid w:val="000F2262"/>
    <w:rsid w:val="000F372C"/>
    <w:rsid w:val="000F3780"/>
    <w:rsid w:val="000F5327"/>
    <w:rsid w:val="000F5BC0"/>
    <w:rsid w:val="000F70CC"/>
    <w:rsid w:val="000F722E"/>
    <w:rsid w:val="000F75DD"/>
    <w:rsid w:val="001010AA"/>
    <w:rsid w:val="0010179D"/>
    <w:rsid w:val="00101B26"/>
    <w:rsid w:val="00102130"/>
    <w:rsid w:val="001030CA"/>
    <w:rsid w:val="001031AB"/>
    <w:rsid w:val="00103344"/>
    <w:rsid w:val="001033AD"/>
    <w:rsid w:val="00103E2E"/>
    <w:rsid w:val="00104B68"/>
    <w:rsid w:val="00104C0A"/>
    <w:rsid w:val="0010520C"/>
    <w:rsid w:val="0010616D"/>
    <w:rsid w:val="001065D4"/>
    <w:rsid w:val="00107101"/>
    <w:rsid w:val="00111B63"/>
    <w:rsid w:val="00112051"/>
    <w:rsid w:val="001144EC"/>
    <w:rsid w:val="001167D8"/>
    <w:rsid w:val="001169CC"/>
    <w:rsid w:val="00116FBE"/>
    <w:rsid w:val="00117EB7"/>
    <w:rsid w:val="00120192"/>
    <w:rsid w:val="0012198D"/>
    <w:rsid w:val="00121CCC"/>
    <w:rsid w:val="00122976"/>
    <w:rsid w:val="00123E47"/>
    <w:rsid w:val="00125FC9"/>
    <w:rsid w:val="00126597"/>
    <w:rsid w:val="00127808"/>
    <w:rsid w:val="00127B82"/>
    <w:rsid w:val="001304B9"/>
    <w:rsid w:val="00130C45"/>
    <w:rsid w:val="001314DC"/>
    <w:rsid w:val="00133536"/>
    <w:rsid w:val="00133856"/>
    <w:rsid w:val="00133F5F"/>
    <w:rsid w:val="00135CD9"/>
    <w:rsid w:val="00135CF8"/>
    <w:rsid w:val="0013620E"/>
    <w:rsid w:val="00136B7E"/>
    <w:rsid w:val="00136C2F"/>
    <w:rsid w:val="00136EC6"/>
    <w:rsid w:val="001378BF"/>
    <w:rsid w:val="00137D01"/>
    <w:rsid w:val="00143204"/>
    <w:rsid w:val="0014579F"/>
    <w:rsid w:val="001457CF"/>
    <w:rsid w:val="001460B2"/>
    <w:rsid w:val="00147C76"/>
    <w:rsid w:val="00150D04"/>
    <w:rsid w:val="00151807"/>
    <w:rsid w:val="0015211A"/>
    <w:rsid w:val="001521AB"/>
    <w:rsid w:val="00153292"/>
    <w:rsid w:val="00153E15"/>
    <w:rsid w:val="001545BD"/>
    <w:rsid w:val="0015568A"/>
    <w:rsid w:val="00155722"/>
    <w:rsid w:val="0015572D"/>
    <w:rsid w:val="00155865"/>
    <w:rsid w:val="001559DF"/>
    <w:rsid w:val="0015695D"/>
    <w:rsid w:val="00163866"/>
    <w:rsid w:val="001639E3"/>
    <w:rsid w:val="00165336"/>
    <w:rsid w:val="0016543C"/>
    <w:rsid w:val="00167E11"/>
    <w:rsid w:val="0017042E"/>
    <w:rsid w:val="00170971"/>
    <w:rsid w:val="00170C6E"/>
    <w:rsid w:val="001729C9"/>
    <w:rsid w:val="00172C9A"/>
    <w:rsid w:val="00173B6C"/>
    <w:rsid w:val="00174DD0"/>
    <w:rsid w:val="001752A7"/>
    <w:rsid w:val="001762B7"/>
    <w:rsid w:val="00176403"/>
    <w:rsid w:val="0018169F"/>
    <w:rsid w:val="00183A75"/>
    <w:rsid w:val="00185AF3"/>
    <w:rsid w:val="00185CC8"/>
    <w:rsid w:val="001862B7"/>
    <w:rsid w:val="00186D99"/>
    <w:rsid w:val="00186DD7"/>
    <w:rsid w:val="00187170"/>
    <w:rsid w:val="00187BFB"/>
    <w:rsid w:val="00190F82"/>
    <w:rsid w:val="001934FD"/>
    <w:rsid w:val="0019460E"/>
    <w:rsid w:val="0019568E"/>
    <w:rsid w:val="0019609F"/>
    <w:rsid w:val="001960E5"/>
    <w:rsid w:val="00196ECF"/>
    <w:rsid w:val="00197683"/>
    <w:rsid w:val="001A0030"/>
    <w:rsid w:val="001A101C"/>
    <w:rsid w:val="001A2204"/>
    <w:rsid w:val="001A2495"/>
    <w:rsid w:val="001A3151"/>
    <w:rsid w:val="001A33A4"/>
    <w:rsid w:val="001A3F7C"/>
    <w:rsid w:val="001A4785"/>
    <w:rsid w:val="001A6857"/>
    <w:rsid w:val="001A6966"/>
    <w:rsid w:val="001A6A06"/>
    <w:rsid w:val="001A7917"/>
    <w:rsid w:val="001A7E2D"/>
    <w:rsid w:val="001B1245"/>
    <w:rsid w:val="001B2E52"/>
    <w:rsid w:val="001B37C8"/>
    <w:rsid w:val="001B5231"/>
    <w:rsid w:val="001B53CA"/>
    <w:rsid w:val="001B56B7"/>
    <w:rsid w:val="001B5CE6"/>
    <w:rsid w:val="001B6CC2"/>
    <w:rsid w:val="001B7F32"/>
    <w:rsid w:val="001C003A"/>
    <w:rsid w:val="001C14D3"/>
    <w:rsid w:val="001C35B8"/>
    <w:rsid w:val="001C3ABD"/>
    <w:rsid w:val="001C55FF"/>
    <w:rsid w:val="001C6B05"/>
    <w:rsid w:val="001C772E"/>
    <w:rsid w:val="001D26C1"/>
    <w:rsid w:val="001D384E"/>
    <w:rsid w:val="001D4858"/>
    <w:rsid w:val="001D4C54"/>
    <w:rsid w:val="001D4C97"/>
    <w:rsid w:val="001D530C"/>
    <w:rsid w:val="001D69FF"/>
    <w:rsid w:val="001D73CB"/>
    <w:rsid w:val="001E2E44"/>
    <w:rsid w:val="001E3113"/>
    <w:rsid w:val="001E4A40"/>
    <w:rsid w:val="001E63E5"/>
    <w:rsid w:val="001E740E"/>
    <w:rsid w:val="001E7533"/>
    <w:rsid w:val="001E760B"/>
    <w:rsid w:val="001E79E6"/>
    <w:rsid w:val="001E7F96"/>
    <w:rsid w:val="001F35ED"/>
    <w:rsid w:val="001F469C"/>
    <w:rsid w:val="001F4DF9"/>
    <w:rsid w:val="001F60CC"/>
    <w:rsid w:val="0020263F"/>
    <w:rsid w:val="002046D1"/>
    <w:rsid w:val="00205758"/>
    <w:rsid w:val="002057F5"/>
    <w:rsid w:val="00207A47"/>
    <w:rsid w:val="0021040F"/>
    <w:rsid w:val="0021172B"/>
    <w:rsid w:val="002125C5"/>
    <w:rsid w:val="002178B3"/>
    <w:rsid w:val="00220B67"/>
    <w:rsid w:val="00220BF2"/>
    <w:rsid w:val="002211EF"/>
    <w:rsid w:val="0022141F"/>
    <w:rsid w:val="00221E96"/>
    <w:rsid w:val="00221FCB"/>
    <w:rsid w:val="002227B5"/>
    <w:rsid w:val="002233DB"/>
    <w:rsid w:val="0022443B"/>
    <w:rsid w:val="00224D7F"/>
    <w:rsid w:val="00225752"/>
    <w:rsid w:val="0022722C"/>
    <w:rsid w:val="00227531"/>
    <w:rsid w:val="00227C78"/>
    <w:rsid w:val="0023014B"/>
    <w:rsid w:val="002308F7"/>
    <w:rsid w:val="002309E8"/>
    <w:rsid w:val="00230DCE"/>
    <w:rsid w:val="0023147F"/>
    <w:rsid w:val="00231AE7"/>
    <w:rsid w:val="00231DBA"/>
    <w:rsid w:val="002320CB"/>
    <w:rsid w:val="0023283F"/>
    <w:rsid w:val="002331FE"/>
    <w:rsid w:val="0023323E"/>
    <w:rsid w:val="00233F62"/>
    <w:rsid w:val="00235BB9"/>
    <w:rsid w:val="00237C91"/>
    <w:rsid w:val="00237F45"/>
    <w:rsid w:val="00240F16"/>
    <w:rsid w:val="00241010"/>
    <w:rsid w:val="00244335"/>
    <w:rsid w:val="00244BF7"/>
    <w:rsid w:val="00245239"/>
    <w:rsid w:val="002453F8"/>
    <w:rsid w:val="002501AC"/>
    <w:rsid w:val="00250800"/>
    <w:rsid w:val="002516B6"/>
    <w:rsid w:val="002521B2"/>
    <w:rsid w:val="0025412B"/>
    <w:rsid w:val="00255F18"/>
    <w:rsid w:val="002560E7"/>
    <w:rsid w:val="00256164"/>
    <w:rsid w:val="00256A11"/>
    <w:rsid w:val="00257D6E"/>
    <w:rsid w:val="00257D94"/>
    <w:rsid w:val="0026176B"/>
    <w:rsid w:val="002633C8"/>
    <w:rsid w:val="002644A9"/>
    <w:rsid w:val="002647C3"/>
    <w:rsid w:val="00264C28"/>
    <w:rsid w:val="00265E19"/>
    <w:rsid w:val="002664B3"/>
    <w:rsid w:val="00276129"/>
    <w:rsid w:val="002830FB"/>
    <w:rsid w:val="002833B9"/>
    <w:rsid w:val="0028355A"/>
    <w:rsid w:val="00283C0E"/>
    <w:rsid w:val="00287543"/>
    <w:rsid w:val="0029181D"/>
    <w:rsid w:val="00293BAF"/>
    <w:rsid w:val="00295523"/>
    <w:rsid w:val="00295A60"/>
    <w:rsid w:val="00296285"/>
    <w:rsid w:val="00296784"/>
    <w:rsid w:val="00297110"/>
    <w:rsid w:val="002974F3"/>
    <w:rsid w:val="002A195F"/>
    <w:rsid w:val="002A4102"/>
    <w:rsid w:val="002A475F"/>
    <w:rsid w:val="002A661B"/>
    <w:rsid w:val="002A7AEA"/>
    <w:rsid w:val="002B0174"/>
    <w:rsid w:val="002B05EA"/>
    <w:rsid w:val="002B0AEE"/>
    <w:rsid w:val="002B0FFD"/>
    <w:rsid w:val="002B1143"/>
    <w:rsid w:val="002B22C6"/>
    <w:rsid w:val="002B3698"/>
    <w:rsid w:val="002B3B27"/>
    <w:rsid w:val="002B606A"/>
    <w:rsid w:val="002B6431"/>
    <w:rsid w:val="002B648C"/>
    <w:rsid w:val="002B6EC1"/>
    <w:rsid w:val="002C03FB"/>
    <w:rsid w:val="002C0602"/>
    <w:rsid w:val="002C1239"/>
    <w:rsid w:val="002C4287"/>
    <w:rsid w:val="002C42F9"/>
    <w:rsid w:val="002C505A"/>
    <w:rsid w:val="002C650E"/>
    <w:rsid w:val="002D3C17"/>
    <w:rsid w:val="002D3E6D"/>
    <w:rsid w:val="002D54E9"/>
    <w:rsid w:val="002D6007"/>
    <w:rsid w:val="002D71E9"/>
    <w:rsid w:val="002E0A82"/>
    <w:rsid w:val="002E1B81"/>
    <w:rsid w:val="002E1F57"/>
    <w:rsid w:val="002E3A45"/>
    <w:rsid w:val="002E3C1C"/>
    <w:rsid w:val="002E573D"/>
    <w:rsid w:val="002E5A29"/>
    <w:rsid w:val="002E62DA"/>
    <w:rsid w:val="002E6D97"/>
    <w:rsid w:val="002F02F0"/>
    <w:rsid w:val="002F1B7C"/>
    <w:rsid w:val="002F3A34"/>
    <w:rsid w:val="002F3F7C"/>
    <w:rsid w:val="002F3F85"/>
    <w:rsid w:val="002F46B2"/>
    <w:rsid w:val="002F474A"/>
    <w:rsid w:val="002F4C8B"/>
    <w:rsid w:val="002F58E9"/>
    <w:rsid w:val="002F5AE5"/>
    <w:rsid w:val="00301BAB"/>
    <w:rsid w:val="003020C6"/>
    <w:rsid w:val="0030216B"/>
    <w:rsid w:val="003022FA"/>
    <w:rsid w:val="003032C8"/>
    <w:rsid w:val="003051D0"/>
    <w:rsid w:val="00305ED8"/>
    <w:rsid w:val="0030659B"/>
    <w:rsid w:val="0030698D"/>
    <w:rsid w:val="00307D3D"/>
    <w:rsid w:val="0031202F"/>
    <w:rsid w:val="003122B2"/>
    <w:rsid w:val="00313065"/>
    <w:rsid w:val="00314612"/>
    <w:rsid w:val="0031554F"/>
    <w:rsid w:val="00316D74"/>
    <w:rsid w:val="00317400"/>
    <w:rsid w:val="003177BB"/>
    <w:rsid w:val="00324211"/>
    <w:rsid w:val="00324307"/>
    <w:rsid w:val="0032508E"/>
    <w:rsid w:val="00325251"/>
    <w:rsid w:val="003256EE"/>
    <w:rsid w:val="00326C12"/>
    <w:rsid w:val="00330C6F"/>
    <w:rsid w:val="0033107B"/>
    <w:rsid w:val="00332341"/>
    <w:rsid w:val="00333F78"/>
    <w:rsid w:val="00334000"/>
    <w:rsid w:val="00334342"/>
    <w:rsid w:val="00335717"/>
    <w:rsid w:val="00335FE4"/>
    <w:rsid w:val="00337FFE"/>
    <w:rsid w:val="0034071A"/>
    <w:rsid w:val="003414C9"/>
    <w:rsid w:val="003419EB"/>
    <w:rsid w:val="003421BF"/>
    <w:rsid w:val="00342208"/>
    <w:rsid w:val="003427AE"/>
    <w:rsid w:val="00342BAE"/>
    <w:rsid w:val="00343D7F"/>
    <w:rsid w:val="003441C9"/>
    <w:rsid w:val="0034589D"/>
    <w:rsid w:val="00346B1B"/>
    <w:rsid w:val="00346FE7"/>
    <w:rsid w:val="0034757D"/>
    <w:rsid w:val="00347F67"/>
    <w:rsid w:val="0035158E"/>
    <w:rsid w:val="00351CDE"/>
    <w:rsid w:val="0035327F"/>
    <w:rsid w:val="00353910"/>
    <w:rsid w:val="00354404"/>
    <w:rsid w:val="00354A95"/>
    <w:rsid w:val="0035567D"/>
    <w:rsid w:val="00356877"/>
    <w:rsid w:val="00356D3F"/>
    <w:rsid w:val="003572F3"/>
    <w:rsid w:val="003617A6"/>
    <w:rsid w:val="003621F3"/>
    <w:rsid w:val="003624EB"/>
    <w:rsid w:val="0036266F"/>
    <w:rsid w:val="00364868"/>
    <w:rsid w:val="00366D4A"/>
    <w:rsid w:val="003671AF"/>
    <w:rsid w:val="0036748C"/>
    <w:rsid w:val="003677FE"/>
    <w:rsid w:val="00367994"/>
    <w:rsid w:val="00367E6D"/>
    <w:rsid w:val="0037050E"/>
    <w:rsid w:val="00370B23"/>
    <w:rsid w:val="00370B3A"/>
    <w:rsid w:val="0037259C"/>
    <w:rsid w:val="00373295"/>
    <w:rsid w:val="00373344"/>
    <w:rsid w:val="00373346"/>
    <w:rsid w:val="00375767"/>
    <w:rsid w:val="003757D9"/>
    <w:rsid w:val="00376991"/>
    <w:rsid w:val="003805D3"/>
    <w:rsid w:val="00381FDE"/>
    <w:rsid w:val="00384C6E"/>
    <w:rsid w:val="0038740B"/>
    <w:rsid w:val="0038761E"/>
    <w:rsid w:val="00387AE6"/>
    <w:rsid w:val="00390035"/>
    <w:rsid w:val="00390A4F"/>
    <w:rsid w:val="00391999"/>
    <w:rsid w:val="00393265"/>
    <w:rsid w:val="00393B8E"/>
    <w:rsid w:val="00393BF5"/>
    <w:rsid w:val="00396A02"/>
    <w:rsid w:val="00397A87"/>
    <w:rsid w:val="003A1630"/>
    <w:rsid w:val="003A2991"/>
    <w:rsid w:val="003A2DAF"/>
    <w:rsid w:val="003A3C02"/>
    <w:rsid w:val="003A4172"/>
    <w:rsid w:val="003A5870"/>
    <w:rsid w:val="003A6295"/>
    <w:rsid w:val="003A7024"/>
    <w:rsid w:val="003A73E9"/>
    <w:rsid w:val="003B2C4B"/>
    <w:rsid w:val="003B48C5"/>
    <w:rsid w:val="003B5F6F"/>
    <w:rsid w:val="003B7C46"/>
    <w:rsid w:val="003C05BB"/>
    <w:rsid w:val="003C074E"/>
    <w:rsid w:val="003C1713"/>
    <w:rsid w:val="003C5F9D"/>
    <w:rsid w:val="003C7873"/>
    <w:rsid w:val="003D02C5"/>
    <w:rsid w:val="003D0798"/>
    <w:rsid w:val="003D1AD8"/>
    <w:rsid w:val="003D44FA"/>
    <w:rsid w:val="003D47B6"/>
    <w:rsid w:val="003D5013"/>
    <w:rsid w:val="003D50F2"/>
    <w:rsid w:val="003D543A"/>
    <w:rsid w:val="003D58DC"/>
    <w:rsid w:val="003D5EE2"/>
    <w:rsid w:val="003D61A0"/>
    <w:rsid w:val="003D65D7"/>
    <w:rsid w:val="003D7344"/>
    <w:rsid w:val="003E21EC"/>
    <w:rsid w:val="003E3016"/>
    <w:rsid w:val="003E408A"/>
    <w:rsid w:val="003E4556"/>
    <w:rsid w:val="003E48EA"/>
    <w:rsid w:val="003E4B27"/>
    <w:rsid w:val="003E6FBB"/>
    <w:rsid w:val="003F11D4"/>
    <w:rsid w:val="003F1941"/>
    <w:rsid w:val="003F4B8F"/>
    <w:rsid w:val="003F5AF6"/>
    <w:rsid w:val="003F609A"/>
    <w:rsid w:val="003F7403"/>
    <w:rsid w:val="004000D2"/>
    <w:rsid w:val="00400FE0"/>
    <w:rsid w:val="004011FC"/>
    <w:rsid w:val="0040138C"/>
    <w:rsid w:val="00406220"/>
    <w:rsid w:val="004064DF"/>
    <w:rsid w:val="0040661B"/>
    <w:rsid w:val="00406AE9"/>
    <w:rsid w:val="00406B1C"/>
    <w:rsid w:val="004078CE"/>
    <w:rsid w:val="004101BC"/>
    <w:rsid w:val="0041063F"/>
    <w:rsid w:val="00410B02"/>
    <w:rsid w:val="00411967"/>
    <w:rsid w:val="004119E6"/>
    <w:rsid w:val="00413599"/>
    <w:rsid w:val="0041431D"/>
    <w:rsid w:val="00414E72"/>
    <w:rsid w:val="0041616D"/>
    <w:rsid w:val="00416545"/>
    <w:rsid w:val="004167F6"/>
    <w:rsid w:val="0041746A"/>
    <w:rsid w:val="004201AF"/>
    <w:rsid w:val="0042025D"/>
    <w:rsid w:val="00420DFB"/>
    <w:rsid w:val="004211FE"/>
    <w:rsid w:val="0042148D"/>
    <w:rsid w:val="0042150B"/>
    <w:rsid w:val="004221B4"/>
    <w:rsid w:val="004250DB"/>
    <w:rsid w:val="00425449"/>
    <w:rsid w:val="004254D6"/>
    <w:rsid w:val="00426665"/>
    <w:rsid w:val="00427A3D"/>
    <w:rsid w:val="00430415"/>
    <w:rsid w:val="00430824"/>
    <w:rsid w:val="00430F67"/>
    <w:rsid w:val="0043144C"/>
    <w:rsid w:val="00431D4C"/>
    <w:rsid w:val="00433428"/>
    <w:rsid w:val="004344AC"/>
    <w:rsid w:val="00436A66"/>
    <w:rsid w:val="004413BE"/>
    <w:rsid w:val="00442ADA"/>
    <w:rsid w:val="00442CBD"/>
    <w:rsid w:val="004431E0"/>
    <w:rsid w:val="0044336E"/>
    <w:rsid w:val="00443B39"/>
    <w:rsid w:val="00445266"/>
    <w:rsid w:val="0044552C"/>
    <w:rsid w:val="0044739E"/>
    <w:rsid w:val="00451D7F"/>
    <w:rsid w:val="00455411"/>
    <w:rsid w:val="0045755D"/>
    <w:rsid w:val="004601EA"/>
    <w:rsid w:val="00462F3C"/>
    <w:rsid w:val="00465507"/>
    <w:rsid w:val="0046762C"/>
    <w:rsid w:val="00470AD3"/>
    <w:rsid w:val="00470E7F"/>
    <w:rsid w:val="00472FA4"/>
    <w:rsid w:val="00473AF6"/>
    <w:rsid w:val="004742AD"/>
    <w:rsid w:val="00474935"/>
    <w:rsid w:val="004754FC"/>
    <w:rsid w:val="004764F8"/>
    <w:rsid w:val="004765A3"/>
    <w:rsid w:val="00480320"/>
    <w:rsid w:val="0048073F"/>
    <w:rsid w:val="00481C35"/>
    <w:rsid w:val="00482B73"/>
    <w:rsid w:val="00483063"/>
    <w:rsid w:val="00484951"/>
    <w:rsid w:val="00485988"/>
    <w:rsid w:val="0049100D"/>
    <w:rsid w:val="00491ACD"/>
    <w:rsid w:val="00491FD1"/>
    <w:rsid w:val="00492CFF"/>
    <w:rsid w:val="004930E3"/>
    <w:rsid w:val="0049316C"/>
    <w:rsid w:val="00493201"/>
    <w:rsid w:val="0049660D"/>
    <w:rsid w:val="00497FAB"/>
    <w:rsid w:val="004A076E"/>
    <w:rsid w:val="004A0849"/>
    <w:rsid w:val="004A1597"/>
    <w:rsid w:val="004A16C6"/>
    <w:rsid w:val="004A2239"/>
    <w:rsid w:val="004A3687"/>
    <w:rsid w:val="004A591E"/>
    <w:rsid w:val="004A6DEC"/>
    <w:rsid w:val="004A722F"/>
    <w:rsid w:val="004A78DE"/>
    <w:rsid w:val="004A7D8D"/>
    <w:rsid w:val="004B08EE"/>
    <w:rsid w:val="004B0F48"/>
    <w:rsid w:val="004B10CF"/>
    <w:rsid w:val="004B36CD"/>
    <w:rsid w:val="004B39A6"/>
    <w:rsid w:val="004B420E"/>
    <w:rsid w:val="004B44B2"/>
    <w:rsid w:val="004B5025"/>
    <w:rsid w:val="004B5189"/>
    <w:rsid w:val="004B5CA0"/>
    <w:rsid w:val="004B7DD8"/>
    <w:rsid w:val="004C1B7D"/>
    <w:rsid w:val="004C2BC6"/>
    <w:rsid w:val="004C3500"/>
    <w:rsid w:val="004C54C5"/>
    <w:rsid w:val="004C5CD4"/>
    <w:rsid w:val="004D0199"/>
    <w:rsid w:val="004D05EA"/>
    <w:rsid w:val="004D060E"/>
    <w:rsid w:val="004D1FFF"/>
    <w:rsid w:val="004D208E"/>
    <w:rsid w:val="004D24F2"/>
    <w:rsid w:val="004D3BCD"/>
    <w:rsid w:val="004D3FC1"/>
    <w:rsid w:val="004D4189"/>
    <w:rsid w:val="004D69ED"/>
    <w:rsid w:val="004D6DF7"/>
    <w:rsid w:val="004D6EF1"/>
    <w:rsid w:val="004D72B3"/>
    <w:rsid w:val="004D7427"/>
    <w:rsid w:val="004E2081"/>
    <w:rsid w:val="004E2FF2"/>
    <w:rsid w:val="004E31BE"/>
    <w:rsid w:val="004E577D"/>
    <w:rsid w:val="004E58EB"/>
    <w:rsid w:val="004E603D"/>
    <w:rsid w:val="004E62B2"/>
    <w:rsid w:val="004F1227"/>
    <w:rsid w:val="004F1671"/>
    <w:rsid w:val="004F228D"/>
    <w:rsid w:val="004F2388"/>
    <w:rsid w:val="004F2FFD"/>
    <w:rsid w:val="004F3516"/>
    <w:rsid w:val="004F3664"/>
    <w:rsid w:val="004F4BB8"/>
    <w:rsid w:val="004F515C"/>
    <w:rsid w:val="004F64BE"/>
    <w:rsid w:val="004F67F9"/>
    <w:rsid w:val="004F7275"/>
    <w:rsid w:val="004F77EE"/>
    <w:rsid w:val="00501478"/>
    <w:rsid w:val="00501643"/>
    <w:rsid w:val="00501C39"/>
    <w:rsid w:val="00502D4C"/>
    <w:rsid w:val="00503434"/>
    <w:rsid w:val="00503613"/>
    <w:rsid w:val="00503E07"/>
    <w:rsid w:val="0050596E"/>
    <w:rsid w:val="005059A6"/>
    <w:rsid w:val="00505E11"/>
    <w:rsid w:val="0050711D"/>
    <w:rsid w:val="0050758E"/>
    <w:rsid w:val="0051077E"/>
    <w:rsid w:val="005112DE"/>
    <w:rsid w:val="00512A2F"/>
    <w:rsid w:val="00514CE1"/>
    <w:rsid w:val="00515913"/>
    <w:rsid w:val="00515F36"/>
    <w:rsid w:val="00516FFD"/>
    <w:rsid w:val="0051742A"/>
    <w:rsid w:val="00517F83"/>
    <w:rsid w:val="0052057A"/>
    <w:rsid w:val="00521F5C"/>
    <w:rsid w:val="00523758"/>
    <w:rsid w:val="00523913"/>
    <w:rsid w:val="005258A6"/>
    <w:rsid w:val="00526CEE"/>
    <w:rsid w:val="00527A12"/>
    <w:rsid w:val="0053089E"/>
    <w:rsid w:val="005312E0"/>
    <w:rsid w:val="00532A7C"/>
    <w:rsid w:val="00532D5D"/>
    <w:rsid w:val="0053387D"/>
    <w:rsid w:val="00533B6F"/>
    <w:rsid w:val="005365C6"/>
    <w:rsid w:val="00537BB0"/>
    <w:rsid w:val="005406D2"/>
    <w:rsid w:val="005411E9"/>
    <w:rsid w:val="00541211"/>
    <w:rsid w:val="00541854"/>
    <w:rsid w:val="00542A84"/>
    <w:rsid w:val="00543661"/>
    <w:rsid w:val="00544D34"/>
    <w:rsid w:val="00544ED5"/>
    <w:rsid w:val="00545FF3"/>
    <w:rsid w:val="005506F3"/>
    <w:rsid w:val="00551345"/>
    <w:rsid w:val="005518BF"/>
    <w:rsid w:val="0055223D"/>
    <w:rsid w:val="00552467"/>
    <w:rsid w:val="0055249E"/>
    <w:rsid w:val="00552C2E"/>
    <w:rsid w:val="0055376F"/>
    <w:rsid w:val="00553D78"/>
    <w:rsid w:val="00554AB8"/>
    <w:rsid w:val="00554B32"/>
    <w:rsid w:val="00554D18"/>
    <w:rsid w:val="00554DA7"/>
    <w:rsid w:val="00556294"/>
    <w:rsid w:val="005569DA"/>
    <w:rsid w:val="0055765E"/>
    <w:rsid w:val="00560AD0"/>
    <w:rsid w:val="00561CAC"/>
    <w:rsid w:val="00564F96"/>
    <w:rsid w:val="005656D4"/>
    <w:rsid w:val="00566C7D"/>
    <w:rsid w:val="00567D1B"/>
    <w:rsid w:val="00567D4C"/>
    <w:rsid w:val="0057032F"/>
    <w:rsid w:val="005705D1"/>
    <w:rsid w:val="00571470"/>
    <w:rsid w:val="005727B5"/>
    <w:rsid w:val="00573CC4"/>
    <w:rsid w:val="00573EAE"/>
    <w:rsid w:val="0057583F"/>
    <w:rsid w:val="0057597E"/>
    <w:rsid w:val="00580CFC"/>
    <w:rsid w:val="00580E12"/>
    <w:rsid w:val="00581256"/>
    <w:rsid w:val="00581470"/>
    <w:rsid w:val="00582780"/>
    <w:rsid w:val="00582E8D"/>
    <w:rsid w:val="005836CA"/>
    <w:rsid w:val="00583D36"/>
    <w:rsid w:val="00584B38"/>
    <w:rsid w:val="00585324"/>
    <w:rsid w:val="0058666A"/>
    <w:rsid w:val="005866AA"/>
    <w:rsid w:val="0058726B"/>
    <w:rsid w:val="0058764B"/>
    <w:rsid w:val="005902D6"/>
    <w:rsid w:val="00591844"/>
    <w:rsid w:val="0059239B"/>
    <w:rsid w:val="00592DB7"/>
    <w:rsid w:val="00593939"/>
    <w:rsid w:val="00593A23"/>
    <w:rsid w:val="00595901"/>
    <w:rsid w:val="00595B2D"/>
    <w:rsid w:val="00596DAA"/>
    <w:rsid w:val="00597297"/>
    <w:rsid w:val="0059736E"/>
    <w:rsid w:val="005A0EC9"/>
    <w:rsid w:val="005A1327"/>
    <w:rsid w:val="005A2141"/>
    <w:rsid w:val="005A2142"/>
    <w:rsid w:val="005A25F2"/>
    <w:rsid w:val="005A3F5B"/>
    <w:rsid w:val="005A41C3"/>
    <w:rsid w:val="005A4738"/>
    <w:rsid w:val="005A479F"/>
    <w:rsid w:val="005A5F14"/>
    <w:rsid w:val="005A6632"/>
    <w:rsid w:val="005A6E38"/>
    <w:rsid w:val="005A79FF"/>
    <w:rsid w:val="005B094B"/>
    <w:rsid w:val="005B0F69"/>
    <w:rsid w:val="005B3D10"/>
    <w:rsid w:val="005B5534"/>
    <w:rsid w:val="005B6282"/>
    <w:rsid w:val="005C00A1"/>
    <w:rsid w:val="005C038A"/>
    <w:rsid w:val="005C0FDF"/>
    <w:rsid w:val="005C1EB7"/>
    <w:rsid w:val="005C1FA0"/>
    <w:rsid w:val="005C25BD"/>
    <w:rsid w:val="005C2EDD"/>
    <w:rsid w:val="005C35C2"/>
    <w:rsid w:val="005C38DC"/>
    <w:rsid w:val="005C42D7"/>
    <w:rsid w:val="005C4A45"/>
    <w:rsid w:val="005C4E83"/>
    <w:rsid w:val="005C5585"/>
    <w:rsid w:val="005C55C9"/>
    <w:rsid w:val="005C5682"/>
    <w:rsid w:val="005D0574"/>
    <w:rsid w:val="005D1385"/>
    <w:rsid w:val="005D2C29"/>
    <w:rsid w:val="005D339A"/>
    <w:rsid w:val="005D3560"/>
    <w:rsid w:val="005D3D5E"/>
    <w:rsid w:val="005D5E33"/>
    <w:rsid w:val="005D6A10"/>
    <w:rsid w:val="005E0954"/>
    <w:rsid w:val="005E16F7"/>
    <w:rsid w:val="005E18EF"/>
    <w:rsid w:val="005E3BD7"/>
    <w:rsid w:val="005E5370"/>
    <w:rsid w:val="005E77EC"/>
    <w:rsid w:val="005F15D9"/>
    <w:rsid w:val="005F1CF0"/>
    <w:rsid w:val="005F3C78"/>
    <w:rsid w:val="005F3D25"/>
    <w:rsid w:val="005F443E"/>
    <w:rsid w:val="005F5603"/>
    <w:rsid w:val="005F5D37"/>
    <w:rsid w:val="005F5E93"/>
    <w:rsid w:val="005F6160"/>
    <w:rsid w:val="005F67E8"/>
    <w:rsid w:val="00600903"/>
    <w:rsid w:val="00600BF1"/>
    <w:rsid w:val="00600E0E"/>
    <w:rsid w:val="00603619"/>
    <w:rsid w:val="006044CC"/>
    <w:rsid w:val="0060560D"/>
    <w:rsid w:val="006059D6"/>
    <w:rsid w:val="00606F94"/>
    <w:rsid w:val="00612E73"/>
    <w:rsid w:val="00613D51"/>
    <w:rsid w:val="00614DEA"/>
    <w:rsid w:val="00615650"/>
    <w:rsid w:val="00617D8C"/>
    <w:rsid w:val="00617DC2"/>
    <w:rsid w:val="00620A96"/>
    <w:rsid w:val="0062285C"/>
    <w:rsid w:val="006235E0"/>
    <w:rsid w:val="0062418B"/>
    <w:rsid w:val="00624984"/>
    <w:rsid w:val="006251A5"/>
    <w:rsid w:val="006255D8"/>
    <w:rsid w:val="00625BEA"/>
    <w:rsid w:val="006276F4"/>
    <w:rsid w:val="006278BF"/>
    <w:rsid w:val="00627C67"/>
    <w:rsid w:val="00630F4A"/>
    <w:rsid w:val="00633769"/>
    <w:rsid w:val="00633876"/>
    <w:rsid w:val="00633DFC"/>
    <w:rsid w:val="00633FCD"/>
    <w:rsid w:val="00635F09"/>
    <w:rsid w:val="006364BB"/>
    <w:rsid w:val="006403C8"/>
    <w:rsid w:val="00640567"/>
    <w:rsid w:val="00641F37"/>
    <w:rsid w:val="006420A6"/>
    <w:rsid w:val="006437D9"/>
    <w:rsid w:val="00643E32"/>
    <w:rsid w:val="00644245"/>
    <w:rsid w:val="00644E69"/>
    <w:rsid w:val="006458BD"/>
    <w:rsid w:val="00646516"/>
    <w:rsid w:val="006502A5"/>
    <w:rsid w:val="00650C02"/>
    <w:rsid w:val="00651363"/>
    <w:rsid w:val="0065209A"/>
    <w:rsid w:val="00652139"/>
    <w:rsid w:val="00652C11"/>
    <w:rsid w:val="00652F3F"/>
    <w:rsid w:val="00653B35"/>
    <w:rsid w:val="00653F76"/>
    <w:rsid w:val="00654BCC"/>
    <w:rsid w:val="00654C2E"/>
    <w:rsid w:val="006558D4"/>
    <w:rsid w:val="0066134D"/>
    <w:rsid w:val="00661FCE"/>
    <w:rsid w:val="00662CC9"/>
    <w:rsid w:val="00663480"/>
    <w:rsid w:val="0066371E"/>
    <w:rsid w:val="00664044"/>
    <w:rsid w:val="00664832"/>
    <w:rsid w:val="0066614E"/>
    <w:rsid w:val="00670E77"/>
    <w:rsid w:val="006712BF"/>
    <w:rsid w:val="00671F36"/>
    <w:rsid w:val="006724B8"/>
    <w:rsid w:val="006741C2"/>
    <w:rsid w:val="00674909"/>
    <w:rsid w:val="006757D5"/>
    <w:rsid w:val="00676A5A"/>
    <w:rsid w:val="00680C73"/>
    <w:rsid w:val="0068118F"/>
    <w:rsid w:val="00681BFF"/>
    <w:rsid w:val="00681C0B"/>
    <w:rsid w:val="00682804"/>
    <w:rsid w:val="00683145"/>
    <w:rsid w:val="00683540"/>
    <w:rsid w:val="0068354D"/>
    <w:rsid w:val="006844A2"/>
    <w:rsid w:val="006858DF"/>
    <w:rsid w:val="00685E92"/>
    <w:rsid w:val="0068637A"/>
    <w:rsid w:val="0068744B"/>
    <w:rsid w:val="00687AB9"/>
    <w:rsid w:val="00690203"/>
    <w:rsid w:val="00691E69"/>
    <w:rsid w:val="00693104"/>
    <w:rsid w:val="00693E42"/>
    <w:rsid w:val="00694AFA"/>
    <w:rsid w:val="00694D6D"/>
    <w:rsid w:val="00695635"/>
    <w:rsid w:val="00696DD1"/>
    <w:rsid w:val="00697026"/>
    <w:rsid w:val="00697EF9"/>
    <w:rsid w:val="006A1018"/>
    <w:rsid w:val="006A17DB"/>
    <w:rsid w:val="006A2296"/>
    <w:rsid w:val="006A3479"/>
    <w:rsid w:val="006A3DCD"/>
    <w:rsid w:val="006A3F60"/>
    <w:rsid w:val="006A4222"/>
    <w:rsid w:val="006A4A02"/>
    <w:rsid w:val="006A4ED2"/>
    <w:rsid w:val="006A52FF"/>
    <w:rsid w:val="006A70D2"/>
    <w:rsid w:val="006A7F47"/>
    <w:rsid w:val="006B0819"/>
    <w:rsid w:val="006B39EB"/>
    <w:rsid w:val="006B3C6F"/>
    <w:rsid w:val="006B4B71"/>
    <w:rsid w:val="006B56B3"/>
    <w:rsid w:val="006B6D94"/>
    <w:rsid w:val="006C2528"/>
    <w:rsid w:val="006C27A9"/>
    <w:rsid w:val="006C2CB1"/>
    <w:rsid w:val="006C2D50"/>
    <w:rsid w:val="006C30AD"/>
    <w:rsid w:val="006C4C42"/>
    <w:rsid w:val="006C59F3"/>
    <w:rsid w:val="006D08B0"/>
    <w:rsid w:val="006D1253"/>
    <w:rsid w:val="006D13B9"/>
    <w:rsid w:val="006D498A"/>
    <w:rsid w:val="006D503D"/>
    <w:rsid w:val="006D5121"/>
    <w:rsid w:val="006D58A4"/>
    <w:rsid w:val="006D5EC9"/>
    <w:rsid w:val="006D6D9D"/>
    <w:rsid w:val="006E0084"/>
    <w:rsid w:val="006E2EFE"/>
    <w:rsid w:val="006E5055"/>
    <w:rsid w:val="006E526A"/>
    <w:rsid w:val="006E6AAA"/>
    <w:rsid w:val="006E7230"/>
    <w:rsid w:val="006E7731"/>
    <w:rsid w:val="006F0098"/>
    <w:rsid w:val="006F0155"/>
    <w:rsid w:val="006F1070"/>
    <w:rsid w:val="006F20D1"/>
    <w:rsid w:val="006F2EE2"/>
    <w:rsid w:val="006F5FFA"/>
    <w:rsid w:val="006F708E"/>
    <w:rsid w:val="006F7D31"/>
    <w:rsid w:val="007029FF"/>
    <w:rsid w:val="00702B94"/>
    <w:rsid w:val="00703776"/>
    <w:rsid w:val="00704011"/>
    <w:rsid w:val="0070407D"/>
    <w:rsid w:val="00704C23"/>
    <w:rsid w:val="00704FD8"/>
    <w:rsid w:val="00705B6B"/>
    <w:rsid w:val="0070766B"/>
    <w:rsid w:val="007115EC"/>
    <w:rsid w:val="00712302"/>
    <w:rsid w:val="007126EE"/>
    <w:rsid w:val="007137EA"/>
    <w:rsid w:val="00713D93"/>
    <w:rsid w:val="00716621"/>
    <w:rsid w:val="007172EA"/>
    <w:rsid w:val="00717BCF"/>
    <w:rsid w:val="00720349"/>
    <w:rsid w:val="0072047A"/>
    <w:rsid w:val="007207B4"/>
    <w:rsid w:val="00721F79"/>
    <w:rsid w:val="0072336D"/>
    <w:rsid w:val="00723490"/>
    <w:rsid w:val="007245BF"/>
    <w:rsid w:val="007248F9"/>
    <w:rsid w:val="00725B2C"/>
    <w:rsid w:val="0072602C"/>
    <w:rsid w:val="00726A30"/>
    <w:rsid w:val="00727AF3"/>
    <w:rsid w:val="00731581"/>
    <w:rsid w:val="007315DE"/>
    <w:rsid w:val="0073221E"/>
    <w:rsid w:val="007328EB"/>
    <w:rsid w:val="0073573A"/>
    <w:rsid w:val="00737CEB"/>
    <w:rsid w:val="00737D3D"/>
    <w:rsid w:val="00740B03"/>
    <w:rsid w:val="00741942"/>
    <w:rsid w:val="0074625B"/>
    <w:rsid w:val="00746291"/>
    <w:rsid w:val="007476AA"/>
    <w:rsid w:val="007503DE"/>
    <w:rsid w:val="0075095E"/>
    <w:rsid w:val="00750AC0"/>
    <w:rsid w:val="007526C5"/>
    <w:rsid w:val="00752A16"/>
    <w:rsid w:val="00753253"/>
    <w:rsid w:val="00753308"/>
    <w:rsid w:val="00755133"/>
    <w:rsid w:val="00755CBC"/>
    <w:rsid w:val="0075691D"/>
    <w:rsid w:val="00757678"/>
    <w:rsid w:val="00761538"/>
    <w:rsid w:val="007616DA"/>
    <w:rsid w:val="00761B05"/>
    <w:rsid w:val="00763A79"/>
    <w:rsid w:val="00765AB2"/>
    <w:rsid w:val="00766866"/>
    <w:rsid w:val="007669F3"/>
    <w:rsid w:val="00771215"/>
    <w:rsid w:val="007749F0"/>
    <w:rsid w:val="007763F8"/>
    <w:rsid w:val="007768F0"/>
    <w:rsid w:val="00777538"/>
    <w:rsid w:val="0077759A"/>
    <w:rsid w:val="00780E0A"/>
    <w:rsid w:val="0078121E"/>
    <w:rsid w:val="00783063"/>
    <w:rsid w:val="00783B06"/>
    <w:rsid w:val="007852A9"/>
    <w:rsid w:val="00786389"/>
    <w:rsid w:val="007865EF"/>
    <w:rsid w:val="00790116"/>
    <w:rsid w:val="0079059F"/>
    <w:rsid w:val="00790951"/>
    <w:rsid w:val="00791464"/>
    <w:rsid w:val="00793271"/>
    <w:rsid w:val="007945C4"/>
    <w:rsid w:val="0079490B"/>
    <w:rsid w:val="00794EDE"/>
    <w:rsid w:val="007955A6"/>
    <w:rsid w:val="007A085A"/>
    <w:rsid w:val="007A0AA6"/>
    <w:rsid w:val="007A1116"/>
    <w:rsid w:val="007A4B0C"/>
    <w:rsid w:val="007A4E77"/>
    <w:rsid w:val="007A4F32"/>
    <w:rsid w:val="007A593E"/>
    <w:rsid w:val="007A6569"/>
    <w:rsid w:val="007A771B"/>
    <w:rsid w:val="007B264F"/>
    <w:rsid w:val="007B2BE0"/>
    <w:rsid w:val="007B46AE"/>
    <w:rsid w:val="007B5DEE"/>
    <w:rsid w:val="007B64DF"/>
    <w:rsid w:val="007B664E"/>
    <w:rsid w:val="007B698B"/>
    <w:rsid w:val="007B750B"/>
    <w:rsid w:val="007B7B49"/>
    <w:rsid w:val="007B7F3B"/>
    <w:rsid w:val="007C0A6F"/>
    <w:rsid w:val="007C162D"/>
    <w:rsid w:val="007C2CAC"/>
    <w:rsid w:val="007C2F12"/>
    <w:rsid w:val="007C2FE7"/>
    <w:rsid w:val="007C586E"/>
    <w:rsid w:val="007C5E9D"/>
    <w:rsid w:val="007C678D"/>
    <w:rsid w:val="007C78BC"/>
    <w:rsid w:val="007D194E"/>
    <w:rsid w:val="007D3A4E"/>
    <w:rsid w:val="007D4136"/>
    <w:rsid w:val="007D48F7"/>
    <w:rsid w:val="007D5184"/>
    <w:rsid w:val="007D5D98"/>
    <w:rsid w:val="007E4A7F"/>
    <w:rsid w:val="007E68F9"/>
    <w:rsid w:val="007E7D56"/>
    <w:rsid w:val="007F0ACF"/>
    <w:rsid w:val="007F3261"/>
    <w:rsid w:val="007F3B91"/>
    <w:rsid w:val="007F552E"/>
    <w:rsid w:val="007F6ECB"/>
    <w:rsid w:val="007F7611"/>
    <w:rsid w:val="0080040B"/>
    <w:rsid w:val="00800607"/>
    <w:rsid w:val="00801CB3"/>
    <w:rsid w:val="00801CFF"/>
    <w:rsid w:val="00802349"/>
    <w:rsid w:val="00802547"/>
    <w:rsid w:val="0080394E"/>
    <w:rsid w:val="008040A0"/>
    <w:rsid w:val="0080424A"/>
    <w:rsid w:val="0080532F"/>
    <w:rsid w:val="00806771"/>
    <w:rsid w:val="00807101"/>
    <w:rsid w:val="00807340"/>
    <w:rsid w:val="0081119F"/>
    <w:rsid w:val="00812C48"/>
    <w:rsid w:val="0081363B"/>
    <w:rsid w:val="00813CCC"/>
    <w:rsid w:val="00814A38"/>
    <w:rsid w:val="0081721F"/>
    <w:rsid w:val="008209CA"/>
    <w:rsid w:val="00821AD7"/>
    <w:rsid w:val="00821B74"/>
    <w:rsid w:val="008227A5"/>
    <w:rsid w:val="008247C8"/>
    <w:rsid w:val="008259BB"/>
    <w:rsid w:val="00825E99"/>
    <w:rsid w:val="00826676"/>
    <w:rsid w:val="008267D3"/>
    <w:rsid w:val="00826B8A"/>
    <w:rsid w:val="008274DD"/>
    <w:rsid w:val="00831475"/>
    <w:rsid w:val="00831850"/>
    <w:rsid w:val="00833655"/>
    <w:rsid w:val="00833814"/>
    <w:rsid w:val="0083387F"/>
    <w:rsid w:val="00833E1B"/>
    <w:rsid w:val="00834EE4"/>
    <w:rsid w:val="00835729"/>
    <w:rsid w:val="00837B84"/>
    <w:rsid w:val="00840BEE"/>
    <w:rsid w:val="008414F9"/>
    <w:rsid w:val="00841AC8"/>
    <w:rsid w:val="00842B1A"/>
    <w:rsid w:val="00842DB0"/>
    <w:rsid w:val="00843060"/>
    <w:rsid w:val="0084322A"/>
    <w:rsid w:val="008434CA"/>
    <w:rsid w:val="00844D61"/>
    <w:rsid w:val="008461BA"/>
    <w:rsid w:val="0084720F"/>
    <w:rsid w:val="00847CE0"/>
    <w:rsid w:val="008508A2"/>
    <w:rsid w:val="00850EFD"/>
    <w:rsid w:val="00851653"/>
    <w:rsid w:val="00851A92"/>
    <w:rsid w:val="00852149"/>
    <w:rsid w:val="00853323"/>
    <w:rsid w:val="00853ED6"/>
    <w:rsid w:val="00853FEC"/>
    <w:rsid w:val="00854AF8"/>
    <w:rsid w:val="00854F69"/>
    <w:rsid w:val="0085525A"/>
    <w:rsid w:val="008552ED"/>
    <w:rsid w:val="008600A8"/>
    <w:rsid w:val="008628A2"/>
    <w:rsid w:val="0086321D"/>
    <w:rsid w:val="008640D9"/>
    <w:rsid w:val="0086474F"/>
    <w:rsid w:val="00864A6A"/>
    <w:rsid w:val="008650DA"/>
    <w:rsid w:val="0086540E"/>
    <w:rsid w:val="008665A6"/>
    <w:rsid w:val="00866F44"/>
    <w:rsid w:val="008675FE"/>
    <w:rsid w:val="008676DA"/>
    <w:rsid w:val="00870D54"/>
    <w:rsid w:val="008723C4"/>
    <w:rsid w:val="00873406"/>
    <w:rsid w:val="00873539"/>
    <w:rsid w:val="00873D13"/>
    <w:rsid w:val="00874CF8"/>
    <w:rsid w:val="008751AB"/>
    <w:rsid w:val="00876114"/>
    <w:rsid w:val="00877431"/>
    <w:rsid w:val="00877C3B"/>
    <w:rsid w:val="00880C66"/>
    <w:rsid w:val="00883467"/>
    <w:rsid w:val="00883CCF"/>
    <w:rsid w:val="008840BA"/>
    <w:rsid w:val="0088598B"/>
    <w:rsid w:val="008875FE"/>
    <w:rsid w:val="008925AF"/>
    <w:rsid w:val="00892B34"/>
    <w:rsid w:val="00893235"/>
    <w:rsid w:val="00893513"/>
    <w:rsid w:val="00896F7E"/>
    <w:rsid w:val="00896FEB"/>
    <w:rsid w:val="0089711F"/>
    <w:rsid w:val="008A0999"/>
    <w:rsid w:val="008A1D15"/>
    <w:rsid w:val="008A2822"/>
    <w:rsid w:val="008A34B4"/>
    <w:rsid w:val="008A372D"/>
    <w:rsid w:val="008A4679"/>
    <w:rsid w:val="008A4F2B"/>
    <w:rsid w:val="008A7317"/>
    <w:rsid w:val="008A750D"/>
    <w:rsid w:val="008B008E"/>
    <w:rsid w:val="008B300D"/>
    <w:rsid w:val="008B605A"/>
    <w:rsid w:val="008B6507"/>
    <w:rsid w:val="008B68DD"/>
    <w:rsid w:val="008B7E3B"/>
    <w:rsid w:val="008C10DA"/>
    <w:rsid w:val="008C1554"/>
    <w:rsid w:val="008C2721"/>
    <w:rsid w:val="008C3B1C"/>
    <w:rsid w:val="008C3C9A"/>
    <w:rsid w:val="008C59A8"/>
    <w:rsid w:val="008C61FB"/>
    <w:rsid w:val="008C6D15"/>
    <w:rsid w:val="008C7AF6"/>
    <w:rsid w:val="008D0EC1"/>
    <w:rsid w:val="008D24A1"/>
    <w:rsid w:val="008D3B8D"/>
    <w:rsid w:val="008D3F7D"/>
    <w:rsid w:val="008D4F30"/>
    <w:rsid w:val="008D56A5"/>
    <w:rsid w:val="008D6173"/>
    <w:rsid w:val="008D75AB"/>
    <w:rsid w:val="008D78EF"/>
    <w:rsid w:val="008E0890"/>
    <w:rsid w:val="008E1FC4"/>
    <w:rsid w:val="008E27C5"/>
    <w:rsid w:val="008E3708"/>
    <w:rsid w:val="008E3CF4"/>
    <w:rsid w:val="008E4755"/>
    <w:rsid w:val="008E591E"/>
    <w:rsid w:val="008E5A0B"/>
    <w:rsid w:val="008E66C2"/>
    <w:rsid w:val="008F3E39"/>
    <w:rsid w:val="008F4A57"/>
    <w:rsid w:val="008F5543"/>
    <w:rsid w:val="008F75DE"/>
    <w:rsid w:val="009006DD"/>
    <w:rsid w:val="00900AF1"/>
    <w:rsid w:val="0090136B"/>
    <w:rsid w:val="00902761"/>
    <w:rsid w:val="009029AB"/>
    <w:rsid w:val="00904467"/>
    <w:rsid w:val="00904EC7"/>
    <w:rsid w:val="00905F51"/>
    <w:rsid w:val="0090666B"/>
    <w:rsid w:val="00912113"/>
    <w:rsid w:val="009135DA"/>
    <w:rsid w:val="009148FE"/>
    <w:rsid w:val="009149AB"/>
    <w:rsid w:val="00914A74"/>
    <w:rsid w:val="0091514A"/>
    <w:rsid w:val="00915750"/>
    <w:rsid w:val="00915AA2"/>
    <w:rsid w:val="00916084"/>
    <w:rsid w:val="009163E2"/>
    <w:rsid w:val="00920CDB"/>
    <w:rsid w:val="00921542"/>
    <w:rsid w:val="009216AB"/>
    <w:rsid w:val="00921E9F"/>
    <w:rsid w:val="0092221E"/>
    <w:rsid w:val="00922D17"/>
    <w:rsid w:val="00923538"/>
    <w:rsid w:val="0092420A"/>
    <w:rsid w:val="00925127"/>
    <w:rsid w:val="00925844"/>
    <w:rsid w:val="00925ABB"/>
    <w:rsid w:val="00926248"/>
    <w:rsid w:val="0092671B"/>
    <w:rsid w:val="00927454"/>
    <w:rsid w:val="0093215A"/>
    <w:rsid w:val="00932B43"/>
    <w:rsid w:val="00933293"/>
    <w:rsid w:val="00936863"/>
    <w:rsid w:val="009368B8"/>
    <w:rsid w:val="00936977"/>
    <w:rsid w:val="00937017"/>
    <w:rsid w:val="00937359"/>
    <w:rsid w:val="00940F62"/>
    <w:rsid w:val="009414D2"/>
    <w:rsid w:val="00941B9A"/>
    <w:rsid w:val="009432F0"/>
    <w:rsid w:val="009444F2"/>
    <w:rsid w:val="00944A95"/>
    <w:rsid w:val="009456CB"/>
    <w:rsid w:val="00946446"/>
    <w:rsid w:val="00946B25"/>
    <w:rsid w:val="009513FA"/>
    <w:rsid w:val="009516D8"/>
    <w:rsid w:val="00951EFA"/>
    <w:rsid w:val="0095355B"/>
    <w:rsid w:val="00953A2D"/>
    <w:rsid w:val="009550AA"/>
    <w:rsid w:val="00955BBA"/>
    <w:rsid w:val="00955C20"/>
    <w:rsid w:val="00955F1A"/>
    <w:rsid w:val="00957519"/>
    <w:rsid w:val="00957ACC"/>
    <w:rsid w:val="00957FBB"/>
    <w:rsid w:val="00960110"/>
    <w:rsid w:val="009604F3"/>
    <w:rsid w:val="00961890"/>
    <w:rsid w:val="009626D9"/>
    <w:rsid w:val="0096355E"/>
    <w:rsid w:val="0096435D"/>
    <w:rsid w:val="00965E0D"/>
    <w:rsid w:val="0096702F"/>
    <w:rsid w:val="00967BBB"/>
    <w:rsid w:val="00970290"/>
    <w:rsid w:val="00970A3E"/>
    <w:rsid w:val="00973605"/>
    <w:rsid w:val="0097481B"/>
    <w:rsid w:val="009757BB"/>
    <w:rsid w:val="00975C6B"/>
    <w:rsid w:val="00975CE5"/>
    <w:rsid w:val="0097656A"/>
    <w:rsid w:val="00981C08"/>
    <w:rsid w:val="009829C7"/>
    <w:rsid w:val="00983018"/>
    <w:rsid w:val="00983159"/>
    <w:rsid w:val="00983C49"/>
    <w:rsid w:val="00985A75"/>
    <w:rsid w:val="00986AB5"/>
    <w:rsid w:val="00987103"/>
    <w:rsid w:val="009878F5"/>
    <w:rsid w:val="009914FA"/>
    <w:rsid w:val="009924B4"/>
    <w:rsid w:val="009A05E1"/>
    <w:rsid w:val="009A207D"/>
    <w:rsid w:val="009A2ABC"/>
    <w:rsid w:val="009A301F"/>
    <w:rsid w:val="009A42EF"/>
    <w:rsid w:val="009A4C19"/>
    <w:rsid w:val="009A515D"/>
    <w:rsid w:val="009A5822"/>
    <w:rsid w:val="009A6100"/>
    <w:rsid w:val="009B2A65"/>
    <w:rsid w:val="009B34F4"/>
    <w:rsid w:val="009B42A0"/>
    <w:rsid w:val="009B4441"/>
    <w:rsid w:val="009B4F57"/>
    <w:rsid w:val="009B5E28"/>
    <w:rsid w:val="009B61FC"/>
    <w:rsid w:val="009B685E"/>
    <w:rsid w:val="009B69BD"/>
    <w:rsid w:val="009B6ED6"/>
    <w:rsid w:val="009B7153"/>
    <w:rsid w:val="009B7E6E"/>
    <w:rsid w:val="009C115C"/>
    <w:rsid w:val="009C17C1"/>
    <w:rsid w:val="009C195F"/>
    <w:rsid w:val="009C1C79"/>
    <w:rsid w:val="009C1D18"/>
    <w:rsid w:val="009C3CA3"/>
    <w:rsid w:val="009C40F2"/>
    <w:rsid w:val="009C4378"/>
    <w:rsid w:val="009C43E8"/>
    <w:rsid w:val="009C5D37"/>
    <w:rsid w:val="009C743C"/>
    <w:rsid w:val="009C7B77"/>
    <w:rsid w:val="009D1489"/>
    <w:rsid w:val="009D329D"/>
    <w:rsid w:val="009D4CA9"/>
    <w:rsid w:val="009D557D"/>
    <w:rsid w:val="009D5EEE"/>
    <w:rsid w:val="009D7000"/>
    <w:rsid w:val="009E0D02"/>
    <w:rsid w:val="009E0D30"/>
    <w:rsid w:val="009E0F88"/>
    <w:rsid w:val="009E2318"/>
    <w:rsid w:val="009E2E73"/>
    <w:rsid w:val="009E31CF"/>
    <w:rsid w:val="009E39E3"/>
    <w:rsid w:val="009E59AA"/>
    <w:rsid w:val="009E6377"/>
    <w:rsid w:val="009E6EED"/>
    <w:rsid w:val="009F05BD"/>
    <w:rsid w:val="009F07F2"/>
    <w:rsid w:val="009F2005"/>
    <w:rsid w:val="009F2C3F"/>
    <w:rsid w:val="009F3981"/>
    <w:rsid w:val="009F7612"/>
    <w:rsid w:val="00A00F75"/>
    <w:rsid w:val="00A01854"/>
    <w:rsid w:val="00A03CFE"/>
    <w:rsid w:val="00A04B12"/>
    <w:rsid w:val="00A04F13"/>
    <w:rsid w:val="00A06AC6"/>
    <w:rsid w:val="00A06DB1"/>
    <w:rsid w:val="00A07660"/>
    <w:rsid w:val="00A10860"/>
    <w:rsid w:val="00A123F6"/>
    <w:rsid w:val="00A12433"/>
    <w:rsid w:val="00A1314D"/>
    <w:rsid w:val="00A134AE"/>
    <w:rsid w:val="00A13756"/>
    <w:rsid w:val="00A139D5"/>
    <w:rsid w:val="00A15E68"/>
    <w:rsid w:val="00A162A0"/>
    <w:rsid w:val="00A16419"/>
    <w:rsid w:val="00A1722C"/>
    <w:rsid w:val="00A17D83"/>
    <w:rsid w:val="00A2016E"/>
    <w:rsid w:val="00A202DE"/>
    <w:rsid w:val="00A204BA"/>
    <w:rsid w:val="00A2142B"/>
    <w:rsid w:val="00A21C47"/>
    <w:rsid w:val="00A235F2"/>
    <w:rsid w:val="00A237D1"/>
    <w:rsid w:val="00A246A6"/>
    <w:rsid w:val="00A247A8"/>
    <w:rsid w:val="00A25EDA"/>
    <w:rsid w:val="00A2681B"/>
    <w:rsid w:val="00A27774"/>
    <w:rsid w:val="00A27ED3"/>
    <w:rsid w:val="00A27EE6"/>
    <w:rsid w:val="00A27EFA"/>
    <w:rsid w:val="00A30EB7"/>
    <w:rsid w:val="00A319D2"/>
    <w:rsid w:val="00A32A1E"/>
    <w:rsid w:val="00A341CF"/>
    <w:rsid w:val="00A40E41"/>
    <w:rsid w:val="00A411C3"/>
    <w:rsid w:val="00A43448"/>
    <w:rsid w:val="00A456E8"/>
    <w:rsid w:val="00A47487"/>
    <w:rsid w:val="00A47A2F"/>
    <w:rsid w:val="00A511AA"/>
    <w:rsid w:val="00A51A60"/>
    <w:rsid w:val="00A51DF8"/>
    <w:rsid w:val="00A52A31"/>
    <w:rsid w:val="00A54C2D"/>
    <w:rsid w:val="00A54D73"/>
    <w:rsid w:val="00A56A4F"/>
    <w:rsid w:val="00A56FEA"/>
    <w:rsid w:val="00A57423"/>
    <w:rsid w:val="00A60419"/>
    <w:rsid w:val="00A614FF"/>
    <w:rsid w:val="00A617E4"/>
    <w:rsid w:val="00A6414B"/>
    <w:rsid w:val="00A644A8"/>
    <w:rsid w:val="00A668B3"/>
    <w:rsid w:val="00A67561"/>
    <w:rsid w:val="00A67FDB"/>
    <w:rsid w:val="00A701A1"/>
    <w:rsid w:val="00A70C2F"/>
    <w:rsid w:val="00A7127C"/>
    <w:rsid w:val="00A71731"/>
    <w:rsid w:val="00A72424"/>
    <w:rsid w:val="00A72DB0"/>
    <w:rsid w:val="00A72E47"/>
    <w:rsid w:val="00A73A08"/>
    <w:rsid w:val="00A74CF8"/>
    <w:rsid w:val="00A7541C"/>
    <w:rsid w:val="00A765D2"/>
    <w:rsid w:val="00A767D3"/>
    <w:rsid w:val="00A76993"/>
    <w:rsid w:val="00A76DF9"/>
    <w:rsid w:val="00A773CE"/>
    <w:rsid w:val="00A81012"/>
    <w:rsid w:val="00A8161B"/>
    <w:rsid w:val="00A81ECA"/>
    <w:rsid w:val="00A831A8"/>
    <w:rsid w:val="00A83492"/>
    <w:rsid w:val="00A8363B"/>
    <w:rsid w:val="00A8496B"/>
    <w:rsid w:val="00A849A6"/>
    <w:rsid w:val="00A85969"/>
    <w:rsid w:val="00A85C99"/>
    <w:rsid w:val="00A87095"/>
    <w:rsid w:val="00A87945"/>
    <w:rsid w:val="00A91B1C"/>
    <w:rsid w:val="00A91E00"/>
    <w:rsid w:val="00A92029"/>
    <w:rsid w:val="00A92592"/>
    <w:rsid w:val="00A93265"/>
    <w:rsid w:val="00A95007"/>
    <w:rsid w:val="00A953C1"/>
    <w:rsid w:val="00A958C6"/>
    <w:rsid w:val="00A9604F"/>
    <w:rsid w:val="00A967F9"/>
    <w:rsid w:val="00A972DE"/>
    <w:rsid w:val="00A97954"/>
    <w:rsid w:val="00AA0760"/>
    <w:rsid w:val="00AA1B01"/>
    <w:rsid w:val="00AA1E84"/>
    <w:rsid w:val="00AA2B32"/>
    <w:rsid w:val="00AA301D"/>
    <w:rsid w:val="00AA4B03"/>
    <w:rsid w:val="00AA5C83"/>
    <w:rsid w:val="00AA6447"/>
    <w:rsid w:val="00AA6B1D"/>
    <w:rsid w:val="00AA7E87"/>
    <w:rsid w:val="00AB195C"/>
    <w:rsid w:val="00AB29A1"/>
    <w:rsid w:val="00AB32CF"/>
    <w:rsid w:val="00AB32F2"/>
    <w:rsid w:val="00AB4134"/>
    <w:rsid w:val="00AB4AEE"/>
    <w:rsid w:val="00AB4F18"/>
    <w:rsid w:val="00AB7834"/>
    <w:rsid w:val="00AB7AE3"/>
    <w:rsid w:val="00AB7C66"/>
    <w:rsid w:val="00AC02B8"/>
    <w:rsid w:val="00AC452B"/>
    <w:rsid w:val="00AC6703"/>
    <w:rsid w:val="00AD3AFE"/>
    <w:rsid w:val="00AD43E2"/>
    <w:rsid w:val="00AD5609"/>
    <w:rsid w:val="00AD78E2"/>
    <w:rsid w:val="00AD7E23"/>
    <w:rsid w:val="00AE1BED"/>
    <w:rsid w:val="00AE356B"/>
    <w:rsid w:val="00AE3676"/>
    <w:rsid w:val="00AE3E48"/>
    <w:rsid w:val="00AE6134"/>
    <w:rsid w:val="00AE65AE"/>
    <w:rsid w:val="00AE678B"/>
    <w:rsid w:val="00AE6E3F"/>
    <w:rsid w:val="00AE72BB"/>
    <w:rsid w:val="00AE74CC"/>
    <w:rsid w:val="00AE7C9D"/>
    <w:rsid w:val="00AF260A"/>
    <w:rsid w:val="00AF2F6F"/>
    <w:rsid w:val="00AF2FF4"/>
    <w:rsid w:val="00AF38EA"/>
    <w:rsid w:val="00AF3C2B"/>
    <w:rsid w:val="00AF4331"/>
    <w:rsid w:val="00AF4495"/>
    <w:rsid w:val="00AF53E7"/>
    <w:rsid w:val="00AF691C"/>
    <w:rsid w:val="00AF6FBA"/>
    <w:rsid w:val="00B0203B"/>
    <w:rsid w:val="00B0310D"/>
    <w:rsid w:val="00B039A0"/>
    <w:rsid w:val="00B03F18"/>
    <w:rsid w:val="00B04447"/>
    <w:rsid w:val="00B04480"/>
    <w:rsid w:val="00B069E1"/>
    <w:rsid w:val="00B1123E"/>
    <w:rsid w:val="00B118BE"/>
    <w:rsid w:val="00B1381F"/>
    <w:rsid w:val="00B13C1A"/>
    <w:rsid w:val="00B14974"/>
    <w:rsid w:val="00B153DB"/>
    <w:rsid w:val="00B16797"/>
    <w:rsid w:val="00B2046D"/>
    <w:rsid w:val="00B21DB8"/>
    <w:rsid w:val="00B22ED9"/>
    <w:rsid w:val="00B2351E"/>
    <w:rsid w:val="00B24624"/>
    <w:rsid w:val="00B24AC8"/>
    <w:rsid w:val="00B26561"/>
    <w:rsid w:val="00B27236"/>
    <w:rsid w:val="00B30F10"/>
    <w:rsid w:val="00B31704"/>
    <w:rsid w:val="00B325BC"/>
    <w:rsid w:val="00B32915"/>
    <w:rsid w:val="00B3314C"/>
    <w:rsid w:val="00B3352B"/>
    <w:rsid w:val="00B33EE4"/>
    <w:rsid w:val="00B35594"/>
    <w:rsid w:val="00B357CA"/>
    <w:rsid w:val="00B3776D"/>
    <w:rsid w:val="00B40E83"/>
    <w:rsid w:val="00B425F8"/>
    <w:rsid w:val="00B44227"/>
    <w:rsid w:val="00B475F9"/>
    <w:rsid w:val="00B50D6F"/>
    <w:rsid w:val="00B52F1C"/>
    <w:rsid w:val="00B532A8"/>
    <w:rsid w:val="00B54831"/>
    <w:rsid w:val="00B54A84"/>
    <w:rsid w:val="00B56B21"/>
    <w:rsid w:val="00B57336"/>
    <w:rsid w:val="00B60547"/>
    <w:rsid w:val="00B61663"/>
    <w:rsid w:val="00B619A5"/>
    <w:rsid w:val="00B6217E"/>
    <w:rsid w:val="00B65730"/>
    <w:rsid w:val="00B65B20"/>
    <w:rsid w:val="00B66123"/>
    <w:rsid w:val="00B666EB"/>
    <w:rsid w:val="00B66AC8"/>
    <w:rsid w:val="00B673BE"/>
    <w:rsid w:val="00B70497"/>
    <w:rsid w:val="00B7184E"/>
    <w:rsid w:val="00B72F6C"/>
    <w:rsid w:val="00B734C4"/>
    <w:rsid w:val="00B73C7E"/>
    <w:rsid w:val="00B74436"/>
    <w:rsid w:val="00B746BD"/>
    <w:rsid w:val="00B75ED5"/>
    <w:rsid w:val="00B76130"/>
    <w:rsid w:val="00B7681B"/>
    <w:rsid w:val="00B76F07"/>
    <w:rsid w:val="00B83C21"/>
    <w:rsid w:val="00B878BC"/>
    <w:rsid w:val="00B90C3C"/>
    <w:rsid w:val="00B9139F"/>
    <w:rsid w:val="00B913AD"/>
    <w:rsid w:val="00B9195C"/>
    <w:rsid w:val="00B9411F"/>
    <w:rsid w:val="00B95D2E"/>
    <w:rsid w:val="00B961E3"/>
    <w:rsid w:val="00B97B8B"/>
    <w:rsid w:val="00BA058E"/>
    <w:rsid w:val="00BA106B"/>
    <w:rsid w:val="00BA16C5"/>
    <w:rsid w:val="00BA2706"/>
    <w:rsid w:val="00BA28B6"/>
    <w:rsid w:val="00BA35F6"/>
    <w:rsid w:val="00BA50E4"/>
    <w:rsid w:val="00BA51EA"/>
    <w:rsid w:val="00BA57E8"/>
    <w:rsid w:val="00BA6566"/>
    <w:rsid w:val="00BA692D"/>
    <w:rsid w:val="00BB00EE"/>
    <w:rsid w:val="00BB0F7E"/>
    <w:rsid w:val="00BB0FC3"/>
    <w:rsid w:val="00BB32AF"/>
    <w:rsid w:val="00BB3903"/>
    <w:rsid w:val="00BB457C"/>
    <w:rsid w:val="00BB46DB"/>
    <w:rsid w:val="00BB71A7"/>
    <w:rsid w:val="00BB7F9A"/>
    <w:rsid w:val="00BC082A"/>
    <w:rsid w:val="00BC145B"/>
    <w:rsid w:val="00BC34F3"/>
    <w:rsid w:val="00BC3543"/>
    <w:rsid w:val="00BC3597"/>
    <w:rsid w:val="00BC3C16"/>
    <w:rsid w:val="00BC46CC"/>
    <w:rsid w:val="00BC5034"/>
    <w:rsid w:val="00BC53BD"/>
    <w:rsid w:val="00BC54B2"/>
    <w:rsid w:val="00BC5BD7"/>
    <w:rsid w:val="00BC5CEB"/>
    <w:rsid w:val="00BC7382"/>
    <w:rsid w:val="00BD07E8"/>
    <w:rsid w:val="00BD1A8A"/>
    <w:rsid w:val="00BD1EC1"/>
    <w:rsid w:val="00BD20E1"/>
    <w:rsid w:val="00BD3709"/>
    <w:rsid w:val="00BD3CFA"/>
    <w:rsid w:val="00BD5153"/>
    <w:rsid w:val="00BD6FD7"/>
    <w:rsid w:val="00BE0E06"/>
    <w:rsid w:val="00BE2F4D"/>
    <w:rsid w:val="00BE3554"/>
    <w:rsid w:val="00BE3AD2"/>
    <w:rsid w:val="00BE3AD6"/>
    <w:rsid w:val="00BE4026"/>
    <w:rsid w:val="00BE40FB"/>
    <w:rsid w:val="00BE4D7E"/>
    <w:rsid w:val="00BE4F0B"/>
    <w:rsid w:val="00BE5DAC"/>
    <w:rsid w:val="00BE67F8"/>
    <w:rsid w:val="00BE6DA5"/>
    <w:rsid w:val="00BE71DA"/>
    <w:rsid w:val="00BE7AC8"/>
    <w:rsid w:val="00BF00C5"/>
    <w:rsid w:val="00BF0805"/>
    <w:rsid w:val="00BF0B33"/>
    <w:rsid w:val="00BF12AD"/>
    <w:rsid w:val="00BF131B"/>
    <w:rsid w:val="00BF350A"/>
    <w:rsid w:val="00BF773B"/>
    <w:rsid w:val="00BF7D7B"/>
    <w:rsid w:val="00C002FB"/>
    <w:rsid w:val="00C01A4B"/>
    <w:rsid w:val="00C01C23"/>
    <w:rsid w:val="00C03447"/>
    <w:rsid w:val="00C0426F"/>
    <w:rsid w:val="00C04A38"/>
    <w:rsid w:val="00C07415"/>
    <w:rsid w:val="00C10017"/>
    <w:rsid w:val="00C109BB"/>
    <w:rsid w:val="00C14230"/>
    <w:rsid w:val="00C14794"/>
    <w:rsid w:val="00C162BE"/>
    <w:rsid w:val="00C176CF"/>
    <w:rsid w:val="00C177BF"/>
    <w:rsid w:val="00C20782"/>
    <w:rsid w:val="00C20BE4"/>
    <w:rsid w:val="00C2187D"/>
    <w:rsid w:val="00C2368D"/>
    <w:rsid w:val="00C23AD5"/>
    <w:rsid w:val="00C24248"/>
    <w:rsid w:val="00C24841"/>
    <w:rsid w:val="00C2614A"/>
    <w:rsid w:val="00C2628E"/>
    <w:rsid w:val="00C269C4"/>
    <w:rsid w:val="00C26D2E"/>
    <w:rsid w:val="00C26F4C"/>
    <w:rsid w:val="00C27761"/>
    <w:rsid w:val="00C27C00"/>
    <w:rsid w:val="00C34238"/>
    <w:rsid w:val="00C355AA"/>
    <w:rsid w:val="00C420EE"/>
    <w:rsid w:val="00C4351E"/>
    <w:rsid w:val="00C436F4"/>
    <w:rsid w:val="00C43CF1"/>
    <w:rsid w:val="00C4672D"/>
    <w:rsid w:val="00C5087F"/>
    <w:rsid w:val="00C50A37"/>
    <w:rsid w:val="00C51775"/>
    <w:rsid w:val="00C51F13"/>
    <w:rsid w:val="00C52638"/>
    <w:rsid w:val="00C52DA5"/>
    <w:rsid w:val="00C5340D"/>
    <w:rsid w:val="00C53BE5"/>
    <w:rsid w:val="00C54747"/>
    <w:rsid w:val="00C55120"/>
    <w:rsid w:val="00C55615"/>
    <w:rsid w:val="00C565B1"/>
    <w:rsid w:val="00C5697E"/>
    <w:rsid w:val="00C56D3D"/>
    <w:rsid w:val="00C6088A"/>
    <w:rsid w:val="00C60C74"/>
    <w:rsid w:val="00C630D7"/>
    <w:rsid w:val="00C634EA"/>
    <w:rsid w:val="00C6381D"/>
    <w:rsid w:val="00C65165"/>
    <w:rsid w:val="00C66489"/>
    <w:rsid w:val="00C66BC8"/>
    <w:rsid w:val="00C66DDE"/>
    <w:rsid w:val="00C70872"/>
    <w:rsid w:val="00C7094A"/>
    <w:rsid w:val="00C7191F"/>
    <w:rsid w:val="00C729B5"/>
    <w:rsid w:val="00C73DF6"/>
    <w:rsid w:val="00C7465A"/>
    <w:rsid w:val="00C76D3D"/>
    <w:rsid w:val="00C81197"/>
    <w:rsid w:val="00C82DD7"/>
    <w:rsid w:val="00C8343B"/>
    <w:rsid w:val="00C84793"/>
    <w:rsid w:val="00C84A86"/>
    <w:rsid w:val="00C85E47"/>
    <w:rsid w:val="00C86F29"/>
    <w:rsid w:val="00C91BF1"/>
    <w:rsid w:val="00C93729"/>
    <w:rsid w:val="00C942CF"/>
    <w:rsid w:val="00C94B07"/>
    <w:rsid w:val="00C94BDB"/>
    <w:rsid w:val="00C95293"/>
    <w:rsid w:val="00C96274"/>
    <w:rsid w:val="00C96865"/>
    <w:rsid w:val="00C9730F"/>
    <w:rsid w:val="00CA057C"/>
    <w:rsid w:val="00CA0682"/>
    <w:rsid w:val="00CA0E27"/>
    <w:rsid w:val="00CA184F"/>
    <w:rsid w:val="00CA3866"/>
    <w:rsid w:val="00CA3EA9"/>
    <w:rsid w:val="00CA4DDF"/>
    <w:rsid w:val="00CA705B"/>
    <w:rsid w:val="00CB0F19"/>
    <w:rsid w:val="00CB1469"/>
    <w:rsid w:val="00CB182D"/>
    <w:rsid w:val="00CB1A6E"/>
    <w:rsid w:val="00CB2260"/>
    <w:rsid w:val="00CB247D"/>
    <w:rsid w:val="00CB272D"/>
    <w:rsid w:val="00CB2B50"/>
    <w:rsid w:val="00CB356A"/>
    <w:rsid w:val="00CB35B5"/>
    <w:rsid w:val="00CB407D"/>
    <w:rsid w:val="00CB4BC8"/>
    <w:rsid w:val="00CB5642"/>
    <w:rsid w:val="00CB5F27"/>
    <w:rsid w:val="00CB6A28"/>
    <w:rsid w:val="00CB6C56"/>
    <w:rsid w:val="00CB7DC5"/>
    <w:rsid w:val="00CB7E29"/>
    <w:rsid w:val="00CC0B5B"/>
    <w:rsid w:val="00CC2008"/>
    <w:rsid w:val="00CC2C87"/>
    <w:rsid w:val="00CC399D"/>
    <w:rsid w:val="00CC4D98"/>
    <w:rsid w:val="00CC562E"/>
    <w:rsid w:val="00CC5A81"/>
    <w:rsid w:val="00CC6991"/>
    <w:rsid w:val="00CC72D3"/>
    <w:rsid w:val="00CD387E"/>
    <w:rsid w:val="00CD3BFB"/>
    <w:rsid w:val="00CD7906"/>
    <w:rsid w:val="00CD792D"/>
    <w:rsid w:val="00CE18E1"/>
    <w:rsid w:val="00CE4EB6"/>
    <w:rsid w:val="00CE652B"/>
    <w:rsid w:val="00CE6C25"/>
    <w:rsid w:val="00CE7EC7"/>
    <w:rsid w:val="00CF0881"/>
    <w:rsid w:val="00CF0C69"/>
    <w:rsid w:val="00CF1ED0"/>
    <w:rsid w:val="00CF1FFF"/>
    <w:rsid w:val="00CF3E0A"/>
    <w:rsid w:val="00CF42CF"/>
    <w:rsid w:val="00CF4562"/>
    <w:rsid w:val="00CF4DDF"/>
    <w:rsid w:val="00CF57E4"/>
    <w:rsid w:val="00CF7447"/>
    <w:rsid w:val="00D02467"/>
    <w:rsid w:val="00D07010"/>
    <w:rsid w:val="00D078AB"/>
    <w:rsid w:val="00D07C84"/>
    <w:rsid w:val="00D10321"/>
    <w:rsid w:val="00D108EA"/>
    <w:rsid w:val="00D10C19"/>
    <w:rsid w:val="00D11D4B"/>
    <w:rsid w:val="00D136FA"/>
    <w:rsid w:val="00D13A15"/>
    <w:rsid w:val="00D1428C"/>
    <w:rsid w:val="00D14850"/>
    <w:rsid w:val="00D14973"/>
    <w:rsid w:val="00D15208"/>
    <w:rsid w:val="00D15502"/>
    <w:rsid w:val="00D17135"/>
    <w:rsid w:val="00D21AC3"/>
    <w:rsid w:val="00D23066"/>
    <w:rsid w:val="00D236F4"/>
    <w:rsid w:val="00D24B26"/>
    <w:rsid w:val="00D26572"/>
    <w:rsid w:val="00D26A2E"/>
    <w:rsid w:val="00D26ADF"/>
    <w:rsid w:val="00D26E8E"/>
    <w:rsid w:val="00D27328"/>
    <w:rsid w:val="00D3019B"/>
    <w:rsid w:val="00D306FA"/>
    <w:rsid w:val="00D32541"/>
    <w:rsid w:val="00D33878"/>
    <w:rsid w:val="00D34247"/>
    <w:rsid w:val="00D34261"/>
    <w:rsid w:val="00D3554B"/>
    <w:rsid w:val="00D3618E"/>
    <w:rsid w:val="00D37256"/>
    <w:rsid w:val="00D37275"/>
    <w:rsid w:val="00D37670"/>
    <w:rsid w:val="00D4131D"/>
    <w:rsid w:val="00D4178C"/>
    <w:rsid w:val="00D4507E"/>
    <w:rsid w:val="00D46116"/>
    <w:rsid w:val="00D4685E"/>
    <w:rsid w:val="00D4739C"/>
    <w:rsid w:val="00D47959"/>
    <w:rsid w:val="00D51CFC"/>
    <w:rsid w:val="00D527AF"/>
    <w:rsid w:val="00D5417E"/>
    <w:rsid w:val="00D57747"/>
    <w:rsid w:val="00D57BCE"/>
    <w:rsid w:val="00D62C11"/>
    <w:rsid w:val="00D653C3"/>
    <w:rsid w:val="00D663AD"/>
    <w:rsid w:val="00D7219F"/>
    <w:rsid w:val="00D7302C"/>
    <w:rsid w:val="00D7361E"/>
    <w:rsid w:val="00D741E8"/>
    <w:rsid w:val="00D75D8A"/>
    <w:rsid w:val="00D766A9"/>
    <w:rsid w:val="00D76906"/>
    <w:rsid w:val="00D76FFB"/>
    <w:rsid w:val="00D77827"/>
    <w:rsid w:val="00D8096E"/>
    <w:rsid w:val="00D815BE"/>
    <w:rsid w:val="00D82CB6"/>
    <w:rsid w:val="00D84347"/>
    <w:rsid w:val="00D85DD2"/>
    <w:rsid w:val="00D86B80"/>
    <w:rsid w:val="00D87391"/>
    <w:rsid w:val="00D87AC6"/>
    <w:rsid w:val="00D9010A"/>
    <w:rsid w:val="00D9058E"/>
    <w:rsid w:val="00D917EA"/>
    <w:rsid w:val="00D91AB7"/>
    <w:rsid w:val="00D92485"/>
    <w:rsid w:val="00D92884"/>
    <w:rsid w:val="00D92A96"/>
    <w:rsid w:val="00D93826"/>
    <w:rsid w:val="00D951E0"/>
    <w:rsid w:val="00D953DD"/>
    <w:rsid w:val="00D978DC"/>
    <w:rsid w:val="00DA0B35"/>
    <w:rsid w:val="00DA1EF8"/>
    <w:rsid w:val="00DA45A9"/>
    <w:rsid w:val="00DA5D91"/>
    <w:rsid w:val="00DA7BC1"/>
    <w:rsid w:val="00DB05B1"/>
    <w:rsid w:val="00DB0D98"/>
    <w:rsid w:val="00DB17FC"/>
    <w:rsid w:val="00DB19C1"/>
    <w:rsid w:val="00DB1C41"/>
    <w:rsid w:val="00DB219A"/>
    <w:rsid w:val="00DB284F"/>
    <w:rsid w:val="00DB4636"/>
    <w:rsid w:val="00DB49DB"/>
    <w:rsid w:val="00DB5F04"/>
    <w:rsid w:val="00DB627D"/>
    <w:rsid w:val="00DB7855"/>
    <w:rsid w:val="00DC0BD0"/>
    <w:rsid w:val="00DC106C"/>
    <w:rsid w:val="00DC1546"/>
    <w:rsid w:val="00DC37E1"/>
    <w:rsid w:val="00DC44EF"/>
    <w:rsid w:val="00DC450E"/>
    <w:rsid w:val="00DC45D4"/>
    <w:rsid w:val="00DC7448"/>
    <w:rsid w:val="00DD0238"/>
    <w:rsid w:val="00DD1A35"/>
    <w:rsid w:val="00DD1EE9"/>
    <w:rsid w:val="00DD2A3F"/>
    <w:rsid w:val="00DD31BE"/>
    <w:rsid w:val="00DD3BF4"/>
    <w:rsid w:val="00DD47FF"/>
    <w:rsid w:val="00DD4831"/>
    <w:rsid w:val="00DD6045"/>
    <w:rsid w:val="00DD6577"/>
    <w:rsid w:val="00DD662D"/>
    <w:rsid w:val="00DD7690"/>
    <w:rsid w:val="00DD7B8C"/>
    <w:rsid w:val="00DE1B98"/>
    <w:rsid w:val="00DE2CC7"/>
    <w:rsid w:val="00DE368F"/>
    <w:rsid w:val="00DE3DE5"/>
    <w:rsid w:val="00DE4A6F"/>
    <w:rsid w:val="00DE4C18"/>
    <w:rsid w:val="00DE5478"/>
    <w:rsid w:val="00DE643A"/>
    <w:rsid w:val="00DE7D4B"/>
    <w:rsid w:val="00DF239E"/>
    <w:rsid w:val="00DF4A41"/>
    <w:rsid w:val="00DF6F97"/>
    <w:rsid w:val="00DF7952"/>
    <w:rsid w:val="00E01394"/>
    <w:rsid w:val="00E014D2"/>
    <w:rsid w:val="00E03901"/>
    <w:rsid w:val="00E03BE8"/>
    <w:rsid w:val="00E03D0A"/>
    <w:rsid w:val="00E041AB"/>
    <w:rsid w:val="00E06375"/>
    <w:rsid w:val="00E07740"/>
    <w:rsid w:val="00E1017C"/>
    <w:rsid w:val="00E106BD"/>
    <w:rsid w:val="00E10D5B"/>
    <w:rsid w:val="00E120F8"/>
    <w:rsid w:val="00E12519"/>
    <w:rsid w:val="00E129DE"/>
    <w:rsid w:val="00E13B11"/>
    <w:rsid w:val="00E14E97"/>
    <w:rsid w:val="00E17F86"/>
    <w:rsid w:val="00E201FA"/>
    <w:rsid w:val="00E20528"/>
    <w:rsid w:val="00E21E3B"/>
    <w:rsid w:val="00E2241F"/>
    <w:rsid w:val="00E22760"/>
    <w:rsid w:val="00E22788"/>
    <w:rsid w:val="00E258D0"/>
    <w:rsid w:val="00E262D7"/>
    <w:rsid w:val="00E303EF"/>
    <w:rsid w:val="00E30A1B"/>
    <w:rsid w:val="00E31392"/>
    <w:rsid w:val="00E3262B"/>
    <w:rsid w:val="00E32B2D"/>
    <w:rsid w:val="00E33D50"/>
    <w:rsid w:val="00E34D80"/>
    <w:rsid w:val="00E36B31"/>
    <w:rsid w:val="00E36FCC"/>
    <w:rsid w:val="00E40AE0"/>
    <w:rsid w:val="00E41C1B"/>
    <w:rsid w:val="00E41FE4"/>
    <w:rsid w:val="00E43339"/>
    <w:rsid w:val="00E436B4"/>
    <w:rsid w:val="00E444A1"/>
    <w:rsid w:val="00E44B87"/>
    <w:rsid w:val="00E46AB0"/>
    <w:rsid w:val="00E4778B"/>
    <w:rsid w:val="00E477D4"/>
    <w:rsid w:val="00E51DDD"/>
    <w:rsid w:val="00E51FB6"/>
    <w:rsid w:val="00E526A4"/>
    <w:rsid w:val="00E52D90"/>
    <w:rsid w:val="00E53355"/>
    <w:rsid w:val="00E53618"/>
    <w:rsid w:val="00E5416B"/>
    <w:rsid w:val="00E56E34"/>
    <w:rsid w:val="00E56E6E"/>
    <w:rsid w:val="00E57C75"/>
    <w:rsid w:val="00E61939"/>
    <w:rsid w:val="00E61D5B"/>
    <w:rsid w:val="00E650E1"/>
    <w:rsid w:val="00E65C32"/>
    <w:rsid w:val="00E66606"/>
    <w:rsid w:val="00E67273"/>
    <w:rsid w:val="00E720AC"/>
    <w:rsid w:val="00E73E21"/>
    <w:rsid w:val="00E74086"/>
    <w:rsid w:val="00E757A5"/>
    <w:rsid w:val="00E77368"/>
    <w:rsid w:val="00E776FE"/>
    <w:rsid w:val="00E77AD1"/>
    <w:rsid w:val="00E821F3"/>
    <w:rsid w:val="00E8416F"/>
    <w:rsid w:val="00E8423A"/>
    <w:rsid w:val="00E8548A"/>
    <w:rsid w:val="00E8596D"/>
    <w:rsid w:val="00E85E9D"/>
    <w:rsid w:val="00E8697B"/>
    <w:rsid w:val="00E86A52"/>
    <w:rsid w:val="00E90555"/>
    <w:rsid w:val="00E90C37"/>
    <w:rsid w:val="00E91E2D"/>
    <w:rsid w:val="00E93536"/>
    <w:rsid w:val="00E94453"/>
    <w:rsid w:val="00E951DC"/>
    <w:rsid w:val="00E95ED9"/>
    <w:rsid w:val="00E960A3"/>
    <w:rsid w:val="00E9623D"/>
    <w:rsid w:val="00E963B8"/>
    <w:rsid w:val="00E964B8"/>
    <w:rsid w:val="00E97189"/>
    <w:rsid w:val="00E97334"/>
    <w:rsid w:val="00E97744"/>
    <w:rsid w:val="00EA03B3"/>
    <w:rsid w:val="00EA03D6"/>
    <w:rsid w:val="00EA1761"/>
    <w:rsid w:val="00EA209A"/>
    <w:rsid w:val="00EA3000"/>
    <w:rsid w:val="00EA3EB4"/>
    <w:rsid w:val="00EA4776"/>
    <w:rsid w:val="00EA57F8"/>
    <w:rsid w:val="00EA691B"/>
    <w:rsid w:val="00EA7A6E"/>
    <w:rsid w:val="00EB0293"/>
    <w:rsid w:val="00EB0A27"/>
    <w:rsid w:val="00EB19B3"/>
    <w:rsid w:val="00EB22CE"/>
    <w:rsid w:val="00EB252A"/>
    <w:rsid w:val="00EB4735"/>
    <w:rsid w:val="00EB4CB5"/>
    <w:rsid w:val="00EB4FFF"/>
    <w:rsid w:val="00EB73AB"/>
    <w:rsid w:val="00EC00F6"/>
    <w:rsid w:val="00EC1CDB"/>
    <w:rsid w:val="00EC2150"/>
    <w:rsid w:val="00EC2194"/>
    <w:rsid w:val="00EC4C20"/>
    <w:rsid w:val="00EC4CE9"/>
    <w:rsid w:val="00EC56FA"/>
    <w:rsid w:val="00ED01A3"/>
    <w:rsid w:val="00ED1977"/>
    <w:rsid w:val="00ED2E9E"/>
    <w:rsid w:val="00ED34E1"/>
    <w:rsid w:val="00ED3B70"/>
    <w:rsid w:val="00ED4284"/>
    <w:rsid w:val="00ED632D"/>
    <w:rsid w:val="00ED75F7"/>
    <w:rsid w:val="00ED78A4"/>
    <w:rsid w:val="00EE04D9"/>
    <w:rsid w:val="00EE19D0"/>
    <w:rsid w:val="00EE2E9E"/>
    <w:rsid w:val="00EE2F3C"/>
    <w:rsid w:val="00EE3CCC"/>
    <w:rsid w:val="00EE46CC"/>
    <w:rsid w:val="00EE4813"/>
    <w:rsid w:val="00EE48D3"/>
    <w:rsid w:val="00EE4B80"/>
    <w:rsid w:val="00EE62FC"/>
    <w:rsid w:val="00EE6C34"/>
    <w:rsid w:val="00EE6D7D"/>
    <w:rsid w:val="00EE6F00"/>
    <w:rsid w:val="00EE79FC"/>
    <w:rsid w:val="00EF017E"/>
    <w:rsid w:val="00EF0406"/>
    <w:rsid w:val="00EF0895"/>
    <w:rsid w:val="00EF3136"/>
    <w:rsid w:val="00EF4AD7"/>
    <w:rsid w:val="00EF6B3B"/>
    <w:rsid w:val="00F00D23"/>
    <w:rsid w:val="00F0145F"/>
    <w:rsid w:val="00F03DBA"/>
    <w:rsid w:val="00F04F55"/>
    <w:rsid w:val="00F05DAE"/>
    <w:rsid w:val="00F06021"/>
    <w:rsid w:val="00F06462"/>
    <w:rsid w:val="00F067B5"/>
    <w:rsid w:val="00F10DB7"/>
    <w:rsid w:val="00F10EAF"/>
    <w:rsid w:val="00F1141D"/>
    <w:rsid w:val="00F11F6D"/>
    <w:rsid w:val="00F12204"/>
    <w:rsid w:val="00F12B78"/>
    <w:rsid w:val="00F13067"/>
    <w:rsid w:val="00F13546"/>
    <w:rsid w:val="00F14E12"/>
    <w:rsid w:val="00F1506F"/>
    <w:rsid w:val="00F15256"/>
    <w:rsid w:val="00F155E8"/>
    <w:rsid w:val="00F1691D"/>
    <w:rsid w:val="00F21C29"/>
    <w:rsid w:val="00F2382D"/>
    <w:rsid w:val="00F23FB4"/>
    <w:rsid w:val="00F26E85"/>
    <w:rsid w:val="00F27786"/>
    <w:rsid w:val="00F27DD0"/>
    <w:rsid w:val="00F3043F"/>
    <w:rsid w:val="00F30BDB"/>
    <w:rsid w:val="00F32796"/>
    <w:rsid w:val="00F32E4F"/>
    <w:rsid w:val="00F33F7F"/>
    <w:rsid w:val="00F33FE9"/>
    <w:rsid w:val="00F3510E"/>
    <w:rsid w:val="00F3555C"/>
    <w:rsid w:val="00F3570E"/>
    <w:rsid w:val="00F36490"/>
    <w:rsid w:val="00F4170A"/>
    <w:rsid w:val="00F42640"/>
    <w:rsid w:val="00F4282A"/>
    <w:rsid w:val="00F45DD1"/>
    <w:rsid w:val="00F469C6"/>
    <w:rsid w:val="00F4744D"/>
    <w:rsid w:val="00F47BD3"/>
    <w:rsid w:val="00F50566"/>
    <w:rsid w:val="00F50740"/>
    <w:rsid w:val="00F5074C"/>
    <w:rsid w:val="00F53D39"/>
    <w:rsid w:val="00F545EF"/>
    <w:rsid w:val="00F5520B"/>
    <w:rsid w:val="00F55B49"/>
    <w:rsid w:val="00F55CAA"/>
    <w:rsid w:val="00F55EBB"/>
    <w:rsid w:val="00F56365"/>
    <w:rsid w:val="00F574C8"/>
    <w:rsid w:val="00F6325E"/>
    <w:rsid w:val="00F63C80"/>
    <w:rsid w:val="00F647A3"/>
    <w:rsid w:val="00F651F8"/>
    <w:rsid w:val="00F652C8"/>
    <w:rsid w:val="00F65714"/>
    <w:rsid w:val="00F65CFC"/>
    <w:rsid w:val="00F6665C"/>
    <w:rsid w:val="00F66F4F"/>
    <w:rsid w:val="00F677F2"/>
    <w:rsid w:val="00F67E9F"/>
    <w:rsid w:val="00F701EC"/>
    <w:rsid w:val="00F70277"/>
    <w:rsid w:val="00F7220F"/>
    <w:rsid w:val="00F737BE"/>
    <w:rsid w:val="00F73A9E"/>
    <w:rsid w:val="00F74516"/>
    <w:rsid w:val="00F76199"/>
    <w:rsid w:val="00F810A3"/>
    <w:rsid w:val="00F83018"/>
    <w:rsid w:val="00F837FC"/>
    <w:rsid w:val="00F84778"/>
    <w:rsid w:val="00F84DB0"/>
    <w:rsid w:val="00F862B3"/>
    <w:rsid w:val="00F864EC"/>
    <w:rsid w:val="00F86B34"/>
    <w:rsid w:val="00F86D49"/>
    <w:rsid w:val="00F87974"/>
    <w:rsid w:val="00F907E0"/>
    <w:rsid w:val="00F91D2C"/>
    <w:rsid w:val="00F929AC"/>
    <w:rsid w:val="00F93C97"/>
    <w:rsid w:val="00F94141"/>
    <w:rsid w:val="00F96C09"/>
    <w:rsid w:val="00F971E4"/>
    <w:rsid w:val="00F97BA5"/>
    <w:rsid w:val="00FA0FB5"/>
    <w:rsid w:val="00FA1079"/>
    <w:rsid w:val="00FA1DC4"/>
    <w:rsid w:val="00FA2EBC"/>
    <w:rsid w:val="00FA6B93"/>
    <w:rsid w:val="00FA7033"/>
    <w:rsid w:val="00FA7B4E"/>
    <w:rsid w:val="00FA7B7F"/>
    <w:rsid w:val="00FA7D54"/>
    <w:rsid w:val="00FB060A"/>
    <w:rsid w:val="00FB068A"/>
    <w:rsid w:val="00FB0B0C"/>
    <w:rsid w:val="00FB13A9"/>
    <w:rsid w:val="00FB1C41"/>
    <w:rsid w:val="00FB25B1"/>
    <w:rsid w:val="00FB2DAC"/>
    <w:rsid w:val="00FB3117"/>
    <w:rsid w:val="00FB3CD4"/>
    <w:rsid w:val="00FB4029"/>
    <w:rsid w:val="00FB48E7"/>
    <w:rsid w:val="00FB4B9A"/>
    <w:rsid w:val="00FB5008"/>
    <w:rsid w:val="00FB5C2E"/>
    <w:rsid w:val="00FC03BC"/>
    <w:rsid w:val="00FC0426"/>
    <w:rsid w:val="00FC0497"/>
    <w:rsid w:val="00FC1850"/>
    <w:rsid w:val="00FC1E73"/>
    <w:rsid w:val="00FC2543"/>
    <w:rsid w:val="00FC29AF"/>
    <w:rsid w:val="00FC33EA"/>
    <w:rsid w:val="00FC5734"/>
    <w:rsid w:val="00FC6719"/>
    <w:rsid w:val="00FD01C4"/>
    <w:rsid w:val="00FD0EA7"/>
    <w:rsid w:val="00FD11E9"/>
    <w:rsid w:val="00FD1678"/>
    <w:rsid w:val="00FD1CC9"/>
    <w:rsid w:val="00FD299E"/>
    <w:rsid w:val="00FD2C93"/>
    <w:rsid w:val="00FD489E"/>
    <w:rsid w:val="00FD4AD4"/>
    <w:rsid w:val="00FD5002"/>
    <w:rsid w:val="00FD5369"/>
    <w:rsid w:val="00FD5B9D"/>
    <w:rsid w:val="00FD607F"/>
    <w:rsid w:val="00FD7286"/>
    <w:rsid w:val="00FD772C"/>
    <w:rsid w:val="00FD7CE5"/>
    <w:rsid w:val="00FE06D6"/>
    <w:rsid w:val="00FE0EE0"/>
    <w:rsid w:val="00FE1E0E"/>
    <w:rsid w:val="00FE22F3"/>
    <w:rsid w:val="00FE2457"/>
    <w:rsid w:val="00FE4FC2"/>
    <w:rsid w:val="00FE6247"/>
    <w:rsid w:val="00FE6945"/>
    <w:rsid w:val="00FE78C8"/>
    <w:rsid w:val="00FE7FE9"/>
    <w:rsid w:val="00FF00AE"/>
    <w:rsid w:val="00FF0920"/>
    <w:rsid w:val="00FF0B58"/>
    <w:rsid w:val="00FF0E0A"/>
    <w:rsid w:val="00FF2393"/>
    <w:rsid w:val="00FF28DF"/>
    <w:rsid w:val="00FF3BDF"/>
    <w:rsid w:val="00FF4A3D"/>
    <w:rsid w:val="00FF503F"/>
    <w:rsid w:val="00FF525D"/>
    <w:rsid w:val="00FF6483"/>
    <w:rsid w:val="010654E9"/>
    <w:rsid w:val="0135C57B"/>
    <w:rsid w:val="060DC4AC"/>
    <w:rsid w:val="0A1AA546"/>
    <w:rsid w:val="11558B6C"/>
    <w:rsid w:val="12EFA72C"/>
    <w:rsid w:val="12F3A3AD"/>
    <w:rsid w:val="1395C801"/>
    <w:rsid w:val="140BC109"/>
    <w:rsid w:val="156FF7E7"/>
    <w:rsid w:val="165D8829"/>
    <w:rsid w:val="195EE8B0"/>
    <w:rsid w:val="19C7A8CE"/>
    <w:rsid w:val="2172412F"/>
    <w:rsid w:val="2624435B"/>
    <w:rsid w:val="2718064E"/>
    <w:rsid w:val="2D74174B"/>
    <w:rsid w:val="324243C4"/>
    <w:rsid w:val="32874AF5"/>
    <w:rsid w:val="3B8FCE08"/>
    <w:rsid w:val="3BE53680"/>
    <w:rsid w:val="3BE872DE"/>
    <w:rsid w:val="3D3DB6FD"/>
    <w:rsid w:val="40C3D187"/>
    <w:rsid w:val="4115325D"/>
    <w:rsid w:val="45E97243"/>
    <w:rsid w:val="489525C7"/>
    <w:rsid w:val="4A9F0662"/>
    <w:rsid w:val="4B6B781F"/>
    <w:rsid w:val="4CF6D6F7"/>
    <w:rsid w:val="4DAACA59"/>
    <w:rsid w:val="4DCCAC30"/>
    <w:rsid w:val="52828F9F"/>
    <w:rsid w:val="545F3B94"/>
    <w:rsid w:val="58930A7C"/>
    <w:rsid w:val="5AD7704C"/>
    <w:rsid w:val="5B16E657"/>
    <w:rsid w:val="5B3D15E5"/>
    <w:rsid w:val="5B749A8A"/>
    <w:rsid w:val="5BCD723B"/>
    <w:rsid w:val="5CDBFE78"/>
    <w:rsid w:val="5D96CDFD"/>
    <w:rsid w:val="63648384"/>
    <w:rsid w:val="63668412"/>
    <w:rsid w:val="6546B571"/>
    <w:rsid w:val="6B2FBB9E"/>
    <w:rsid w:val="6BE2CC25"/>
    <w:rsid w:val="6D1D34D6"/>
    <w:rsid w:val="7332AAB6"/>
    <w:rsid w:val="788C8BEB"/>
    <w:rsid w:val="7912D1CB"/>
    <w:rsid w:val="7D86077A"/>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D730F9"/>
  <w15:chartTrackingRefBased/>
  <w15:docId w15:val="{8EA1201D-4BF0-45A7-AF1C-75FE7A62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rafo-UTSI"/>
    <w:qFormat/>
    <w:rsid w:val="00094E03"/>
    <w:rPr>
      <w:rFonts w:ascii="Times New Roman" w:eastAsia="Times New Roman" w:hAnsi="Times New Roman" w:cs="Times New Roman"/>
    </w:rPr>
  </w:style>
  <w:style w:type="paragraph" w:styleId="Ttulo1">
    <w:name w:val="heading 1"/>
    <w:basedOn w:val="Normal"/>
    <w:next w:val="Normal"/>
    <w:link w:val="Ttulo1Car"/>
    <w:autoRedefine/>
    <w:uiPriority w:val="9"/>
    <w:qFormat/>
    <w:rsid w:val="000E0A4E"/>
    <w:pPr>
      <w:keepNext/>
      <w:keepLines/>
      <w:pBdr>
        <w:bottom w:val="single" w:sz="4" w:space="1" w:color="242B37"/>
      </w:pBdr>
      <w:spacing w:before="240"/>
      <w:outlineLvl w:val="0"/>
    </w:pPr>
    <w:rPr>
      <w:rFonts w:ascii="Arial" w:eastAsiaTheme="majorEastAsia" w:hAnsi="Arial" w:cstheme="majorBidi"/>
      <w:b/>
      <w:color w:val="594369"/>
      <w:sz w:val="56"/>
      <w:lang w:val="es-ES"/>
    </w:rPr>
  </w:style>
  <w:style w:type="paragraph" w:styleId="Ttulo2">
    <w:name w:val="heading 2"/>
    <w:basedOn w:val="Normal"/>
    <w:next w:val="Normal"/>
    <w:link w:val="Ttulo2Car"/>
    <w:uiPriority w:val="9"/>
    <w:unhideWhenUsed/>
    <w:qFormat/>
    <w:rsid w:val="0022141F"/>
    <w:pPr>
      <w:keepNext/>
      <w:keepLines/>
      <w:spacing w:before="40"/>
      <w:jc w:val="both"/>
      <w:outlineLvl w:val="1"/>
    </w:pPr>
    <w:rPr>
      <w:rFonts w:ascii="Arial" w:eastAsiaTheme="majorEastAsia" w:hAnsi="Arial" w:cstheme="majorBidi"/>
      <w:color w:val="594369"/>
      <w:sz w:val="4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A4738"/>
    <w:rPr>
      <w:rFonts w:eastAsiaTheme="minorEastAsia"/>
      <w:sz w:val="22"/>
      <w:szCs w:val="22"/>
      <w:lang w:val="en-US" w:eastAsia="zh-CN"/>
    </w:rPr>
  </w:style>
  <w:style w:type="character" w:customStyle="1" w:styleId="SinespaciadoCar">
    <w:name w:val="Sin espaciado Car"/>
    <w:basedOn w:val="Fuentedeprrafopredeter"/>
    <w:link w:val="Sinespaciado"/>
    <w:uiPriority w:val="1"/>
    <w:rsid w:val="005A4738"/>
    <w:rPr>
      <w:rFonts w:eastAsiaTheme="minorEastAsia"/>
      <w:sz w:val="22"/>
      <w:szCs w:val="22"/>
      <w:lang w:val="en-US" w:eastAsia="zh-CN"/>
    </w:rPr>
  </w:style>
  <w:style w:type="paragraph" w:customStyle="1" w:styleId="Titulo-UTSI">
    <w:name w:val="Titulo-UTSI"/>
    <w:basedOn w:val="Normal"/>
    <w:qFormat/>
    <w:rsid w:val="00C84793"/>
    <w:pPr>
      <w:spacing w:before="240" w:after="240"/>
      <w:jc w:val="both"/>
    </w:pPr>
    <w:rPr>
      <w:rFonts w:ascii="Arial" w:eastAsiaTheme="minorHAnsi" w:hAnsi="Arial" w:cs="Arial"/>
      <w:b/>
      <w:bCs/>
      <w:color w:val="242B37"/>
      <w:sz w:val="60"/>
      <w:szCs w:val="72"/>
      <w:lang w:val="en-US"/>
    </w:rPr>
  </w:style>
  <w:style w:type="paragraph" w:customStyle="1" w:styleId="FechaTituloUTSI">
    <w:name w:val="Fecha_Titulo_UTSI"/>
    <w:basedOn w:val="Normal"/>
    <w:qFormat/>
    <w:rsid w:val="0003604B"/>
    <w:pPr>
      <w:spacing w:before="240" w:after="240"/>
      <w:jc w:val="both"/>
    </w:pPr>
    <w:rPr>
      <w:rFonts w:ascii="Arial" w:eastAsiaTheme="minorHAnsi" w:hAnsi="Arial" w:cs="Arial"/>
      <w:color w:val="FFFFFF" w:themeColor="background1"/>
      <w:sz w:val="36"/>
      <w:szCs w:val="36"/>
      <w:lang w:val="es-ES"/>
    </w:rPr>
  </w:style>
  <w:style w:type="paragraph" w:customStyle="1" w:styleId="SubtituloUTSI">
    <w:name w:val="Subtitulo_UTSI"/>
    <w:basedOn w:val="Normal"/>
    <w:qFormat/>
    <w:rsid w:val="00373346"/>
    <w:pPr>
      <w:spacing w:before="120" w:after="120"/>
      <w:jc w:val="both"/>
    </w:pPr>
    <w:rPr>
      <w:rFonts w:ascii="Arial" w:eastAsiaTheme="majorEastAsia" w:hAnsi="Arial" w:cstheme="majorBidi"/>
      <w:b/>
      <w:bCs/>
      <w:color w:val="9F5CA1"/>
      <w:spacing w:val="5"/>
      <w:kern w:val="28"/>
      <w:sz w:val="56"/>
      <w:szCs w:val="48"/>
      <w:lang w:val="es-ES_tradnl" w:eastAsia="es-ES"/>
    </w:rPr>
  </w:style>
  <w:style w:type="paragraph" w:customStyle="1" w:styleId="Ecabezado-UTSI1">
    <w:name w:val="Ecabezado-UTSI_1"/>
    <w:basedOn w:val="Normal"/>
    <w:qFormat/>
    <w:rsid w:val="00373346"/>
    <w:pPr>
      <w:spacing w:before="240" w:after="240"/>
      <w:jc w:val="both"/>
    </w:pPr>
    <w:rPr>
      <w:rFonts w:ascii="Arial" w:eastAsiaTheme="minorHAnsi" w:hAnsi="Arial" w:cs="Arial"/>
      <w:sz w:val="48"/>
      <w:szCs w:val="60"/>
      <w:lang w:val="es-ES" w:eastAsia="es-ES"/>
    </w:rPr>
  </w:style>
  <w:style w:type="paragraph" w:customStyle="1" w:styleId="Encabezado-UTSI2">
    <w:name w:val="Encabezado-UTSI_2"/>
    <w:basedOn w:val="Normal"/>
    <w:qFormat/>
    <w:rsid w:val="00373346"/>
    <w:pPr>
      <w:spacing w:before="240" w:after="240"/>
      <w:jc w:val="both"/>
    </w:pPr>
    <w:rPr>
      <w:rFonts w:ascii="Arial" w:eastAsiaTheme="minorHAnsi" w:hAnsi="Arial" w:cs="Arial"/>
      <w:sz w:val="44"/>
      <w:szCs w:val="44"/>
      <w:lang w:val="es-ES" w:eastAsia="es-ES"/>
    </w:rPr>
  </w:style>
  <w:style w:type="paragraph" w:customStyle="1" w:styleId="Encabezado-UTSI3">
    <w:name w:val="Encabezado-UTSI_3"/>
    <w:basedOn w:val="SubtituloUTSI"/>
    <w:qFormat/>
    <w:rsid w:val="00373346"/>
    <w:rPr>
      <w:rFonts w:cs="Arial"/>
      <w:b w:val="0"/>
      <w:sz w:val="36"/>
      <w:szCs w:val="36"/>
      <w:lang w:val="es-ES"/>
    </w:rPr>
  </w:style>
  <w:style w:type="character" w:styleId="Textoennegrita">
    <w:name w:val="Strong"/>
    <w:basedOn w:val="Fuentedeprrafopredeter"/>
    <w:uiPriority w:val="22"/>
    <w:qFormat/>
    <w:rsid w:val="004D4189"/>
    <w:rPr>
      <w:b/>
      <w:bCs/>
    </w:rPr>
  </w:style>
  <w:style w:type="paragraph" w:customStyle="1" w:styleId="Estilo1">
    <w:name w:val="Estilo1"/>
    <w:basedOn w:val="Normal"/>
    <w:qFormat/>
    <w:rsid w:val="004D4189"/>
    <w:pPr>
      <w:spacing w:before="240" w:after="240"/>
      <w:jc w:val="both"/>
    </w:pPr>
    <w:rPr>
      <w:rFonts w:ascii="Arial" w:eastAsiaTheme="minorHAnsi" w:hAnsi="Arial" w:cs="Open Sans"/>
      <w:color w:val="000000"/>
      <w:sz w:val="20"/>
      <w:szCs w:val="21"/>
      <w:shd w:val="clear" w:color="auto" w:fill="FFFFFF"/>
      <w:lang w:val="en-US"/>
    </w:rPr>
  </w:style>
  <w:style w:type="paragraph" w:styleId="Encabezado">
    <w:name w:val="header"/>
    <w:basedOn w:val="Normal"/>
    <w:link w:val="EncabezadoCar"/>
    <w:uiPriority w:val="99"/>
    <w:unhideWhenUsed/>
    <w:rsid w:val="00841AC8"/>
    <w:pPr>
      <w:tabs>
        <w:tab w:val="center" w:pos="4419"/>
        <w:tab w:val="right" w:pos="8838"/>
      </w:tabs>
      <w:jc w:val="both"/>
    </w:pPr>
    <w:rPr>
      <w:rFonts w:ascii="Arial" w:eastAsiaTheme="minorHAnsi" w:hAnsi="Arial" w:cstheme="minorBidi"/>
      <w:sz w:val="20"/>
    </w:rPr>
  </w:style>
  <w:style w:type="character" w:customStyle="1" w:styleId="EncabezadoCar">
    <w:name w:val="Encabezado Car"/>
    <w:basedOn w:val="Fuentedeprrafopredeter"/>
    <w:link w:val="Encabezado"/>
    <w:uiPriority w:val="99"/>
    <w:rsid w:val="00841AC8"/>
    <w:rPr>
      <w:rFonts w:ascii="Arial" w:hAnsi="Arial"/>
      <w:sz w:val="20"/>
    </w:rPr>
  </w:style>
  <w:style w:type="paragraph" w:styleId="Piedepgina">
    <w:name w:val="footer"/>
    <w:basedOn w:val="Normal"/>
    <w:link w:val="PiedepginaCar"/>
    <w:uiPriority w:val="99"/>
    <w:unhideWhenUsed/>
    <w:rsid w:val="00841AC8"/>
    <w:pPr>
      <w:tabs>
        <w:tab w:val="center" w:pos="4419"/>
        <w:tab w:val="right" w:pos="8838"/>
      </w:tabs>
      <w:jc w:val="both"/>
    </w:pPr>
    <w:rPr>
      <w:rFonts w:ascii="Arial" w:eastAsiaTheme="minorHAnsi" w:hAnsi="Arial" w:cstheme="minorBidi"/>
      <w:sz w:val="20"/>
    </w:rPr>
  </w:style>
  <w:style w:type="character" w:customStyle="1" w:styleId="PiedepginaCar">
    <w:name w:val="Pie de página Car"/>
    <w:basedOn w:val="Fuentedeprrafopredeter"/>
    <w:link w:val="Piedepgina"/>
    <w:uiPriority w:val="99"/>
    <w:rsid w:val="00841AC8"/>
    <w:rPr>
      <w:rFonts w:ascii="Arial" w:hAnsi="Arial"/>
      <w:sz w:val="20"/>
    </w:rPr>
  </w:style>
  <w:style w:type="table" w:styleId="Tablaconcuadrcula">
    <w:name w:val="Table Grid"/>
    <w:aliases w:val="Tabla INE"/>
    <w:basedOn w:val="Tablanormal"/>
    <w:uiPriority w:val="39"/>
    <w:rsid w:val="00220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220B6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ncabezadoTablaUTSI">
    <w:name w:val="Encabezado_Tabla_UTSI"/>
    <w:basedOn w:val="Normal"/>
    <w:qFormat/>
    <w:rsid w:val="00220B67"/>
    <w:pPr>
      <w:spacing w:before="240" w:after="240"/>
      <w:jc w:val="both"/>
    </w:pPr>
    <w:rPr>
      <w:rFonts w:ascii="Arial" w:eastAsiaTheme="minorHAnsi" w:hAnsi="Arial" w:cstheme="minorBidi"/>
      <w:b/>
      <w:bCs/>
      <w:sz w:val="28"/>
      <w:szCs w:val="28"/>
      <w:lang w:val="en-US" w:eastAsia="es-ES"/>
    </w:rPr>
  </w:style>
  <w:style w:type="paragraph" w:customStyle="1" w:styleId="Datostable-UTSI">
    <w:name w:val="Datos_table-UTSI"/>
    <w:basedOn w:val="Dattable-1UTSI"/>
    <w:qFormat/>
    <w:rsid w:val="00220B67"/>
    <w:rPr>
      <w:b w:val="0"/>
      <w:bCs w:val="0"/>
    </w:rPr>
  </w:style>
  <w:style w:type="paragraph" w:customStyle="1" w:styleId="Dattable-1UTSI">
    <w:name w:val="Dat_table-1_UTSI"/>
    <w:basedOn w:val="Normal"/>
    <w:qFormat/>
    <w:rsid w:val="00220B67"/>
    <w:pPr>
      <w:spacing w:before="240" w:after="240"/>
      <w:jc w:val="both"/>
    </w:pPr>
    <w:rPr>
      <w:rFonts w:ascii="Arial" w:eastAsiaTheme="minorHAnsi" w:hAnsi="Arial" w:cstheme="minorBidi"/>
      <w:b/>
      <w:bCs/>
      <w:lang w:val="en-US" w:eastAsia="es-ES"/>
    </w:rPr>
  </w:style>
  <w:style w:type="table" w:styleId="Tablaconcuadrcula4-nfasis1">
    <w:name w:val="Grid Table 4 Accent 1"/>
    <w:aliases w:val="Tabla-UTSI"/>
    <w:basedOn w:val="Tablanormal"/>
    <w:uiPriority w:val="49"/>
    <w:rsid w:val="00EF4AD7"/>
    <w:rPr>
      <w:rFonts w:ascii="Arial" w:hAnsi="Aria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rFonts w:ascii="Arial" w:hAnsi="Arial"/>
        <w:b/>
        <w:bCs/>
        <w:color w:val="FFFFFF" w:themeColor="background1"/>
        <w:sz w:val="28"/>
      </w:rPr>
      <w:tblPr/>
      <w:tcPr>
        <w:shd w:val="clear" w:color="auto" w:fill="594369"/>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Horz">
      <w:tblPr/>
      <w:tcPr>
        <w:shd w:val="clear" w:color="auto" w:fill="ECDEEF"/>
      </w:tcPr>
    </w:tblStylePr>
    <w:tblStylePr w:type="band2Horz">
      <w:tblPr/>
      <w:tcPr>
        <w:shd w:val="clear" w:color="auto" w:fill="F2F2F2" w:themeFill="background1" w:themeFillShade="F2"/>
      </w:tcPr>
    </w:tblStylePr>
  </w:style>
  <w:style w:type="paragraph" w:customStyle="1" w:styleId="Resaltado-UTSI">
    <w:name w:val="Resaltado-UTSI"/>
    <w:basedOn w:val="Normal"/>
    <w:qFormat/>
    <w:rsid w:val="00DE368F"/>
    <w:pPr>
      <w:spacing w:before="240" w:after="240"/>
      <w:ind w:left="708"/>
      <w:jc w:val="both"/>
    </w:pPr>
    <w:rPr>
      <w:rFonts w:ascii="Arial" w:eastAsiaTheme="minorHAnsi" w:hAnsi="Arial" w:cstheme="minorBidi"/>
      <w:b/>
      <w:bCs/>
      <w:sz w:val="28"/>
      <w:szCs w:val="28"/>
      <w:lang w:val="en-US" w:eastAsia="es-ES"/>
    </w:rPr>
  </w:style>
  <w:style w:type="paragraph" w:customStyle="1" w:styleId="Notaimagen">
    <w:name w:val="Nota imagen"/>
    <w:basedOn w:val="SubtituloUTSI"/>
    <w:qFormat/>
    <w:rsid w:val="00BB7F9A"/>
    <w:pPr>
      <w:jc w:val="center"/>
    </w:pPr>
    <w:rPr>
      <w:noProof/>
      <w:color w:val="7F7F7F" w:themeColor="text1" w:themeTint="80"/>
      <w:sz w:val="18"/>
    </w:rPr>
  </w:style>
  <w:style w:type="character" w:customStyle="1" w:styleId="Ttulo1Car">
    <w:name w:val="Título 1 Car"/>
    <w:basedOn w:val="Fuentedeprrafopredeter"/>
    <w:link w:val="Ttulo1"/>
    <w:uiPriority w:val="9"/>
    <w:rsid w:val="000E0A4E"/>
    <w:rPr>
      <w:rFonts w:ascii="Arial" w:eastAsiaTheme="majorEastAsia" w:hAnsi="Arial" w:cstheme="majorBidi"/>
      <w:b/>
      <w:color w:val="594369"/>
      <w:sz w:val="56"/>
      <w:lang w:val="es-ES"/>
    </w:rPr>
  </w:style>
  <w:style w:type="paragraph" w:styleId="TtuloTDC">
    <w:name w:val="TOC Heading"/>
    <w:basedOn w:val="Ttulo1"/>
    <w:next w:val="Normal"/>
    <w:uiPriority w:val="39"/>
    <w:unhideWhenUsed/>
    <w:qFormat/>
    <w:rsid w:val="00E94453"/>
    <w:pPr>
      <w:spacing w:before="480" w:line="276" w:lineRule="auto"/>
      <w:outlineLvl w:val="9"/>
    </w:pPr>
    <w:rPr>
      <w:b w:val="0"/>
      <w:bCs/>
      <w:sz w:val="28"/>
      <w:szCs w:val="28"/>
      <w:lang w:eastAsia="es-MX"/>
    </w:rPr>
  </w:style>
  <w:style w:type="paragraph" w:styleId="TDC1">
    <w:name w:val="toc 1"/>
    <w:basedOn w:val="Normal"/>
    <w:next w:val="Normal"/>
    <w:autoRedefine/>
    <w:uiPriority w:val="39"/>
    <w:unhideWhenUsed/>
    <w:rsid w:val="00E94453"/>
    <w:pPr>
      <w:spacing w:before="360" w:after="360"/>
      <w:jc w:val="both"/>
    </w:pPr>
    <w:rPr>
      <w:rFonts w:asciiTheme="minorHAnsi" w:eastAsiaTheme="minorHAnsi" w:hAnsiTheme="minorHAnsi" w:cstheme="minorHAnsi"/>
      <w:b/>
      <w:bCs/>
      <w:caps/>
      <w:sz w:val="22"/>
      <w:szCs w:val="22"/>
      <w:u w:val="single"/>
    </w:rPr>
  </w:style>
  <w:style w:type="paragraph" w:styleId="TDC2">
    <w:name w:val="toc 2"/>
    <w:basedOn w:val="Normal"/>
    <w:next w:val="Normal"/>
    <w:autoRedefine/>
    <w:uiPriority w:val="39"/>
    <w:unhideWhenUsed/>
    <w:rsid w:val="00E94453"/>
    <w:pPr>
      <w:jc w:val="both"/>
    </w:pPr>
    <w:rPr>
      <w:rFonts w:asciiTheme="minorHAnsi" w:eastAsiaTheme="minorHAnsi" w:hAnsiTheme="minorHAnsi" w:cstheme="minorHAnsi"/>
      <w:b/>
      <w:bCs/>
      <w:smallCaps/>
      <w:sz w:val="22"/>
      <w:szCs w:val="22"/>
    </w:rPr>
  </w:style>
  <w:style w:type="paragraph" w:styleId="TDC3">
    <w:name w:val="toc 3"/>
    <w:basedOn w:val="Normal"/>
    <w:next w:val="Normal"/>
    <w:autoRedefine/>
    <w:uiPriority w:val="39"/>
    <w:semiHidden/>
    <w:unhideWhenUsed/>
    <w:rsid w:val="00E94453"/>
    <w:pPr>
      <w:jc w:val="both"/>
    </w:pPr>
    <w:rPr>
      <w:rFonts w:asciiTheme="minorHAnsi" w:eastAsiaTheme="minorHAnsi" w:hAnsiTheme="minorHAnsi" w:cstheme="minorHAnsi"/>
      <w:smallCaps/>
      <w:sz w:val="22"/>
      <w:szCs w:val="22"/>
    </w:rPr>
  </w:style>
  <w:style w:type="paragraph" w:styleId="TDC4">
    <w:name w:val="toc 4"/>
    <w:basedOn w:val="Normal"/>
    <w:next w:val="Normal"/>
    <w:autoRedefine/>
    <w:uiPriority w:val="39"/>
    <w:semiHidden/>
    <w:unhideWhenUsed/>
    <w:rsid w:val="00E94453"/>
    <w:pPr>
      <w:jc w:val="both"/>
    </w:pPr>
    <w:rPr>
      <w:rFonts w:asciiTheme="minorHAnsi" w:eastAsiaTheme="minorHAnsi" w:hAnsiTheme="minorHAnsi" w:cstheme="minorHAnsi"/>
      <w:sz w:val="22"/>
      <w:szCs w:val="22"/>
    </w:rPr>
  </w:style>
  <w:style w:type="paragraph" w:styleId="TDC5">
    <w:name w:val="toc 5"/>
    <w:basedOn w:val="Normal"/>
    <w:next w:val="Normal"/>
    <w:autoRedefine/>
    <w:uiPriority w:val="39"/>
    <w:semiHidden/>
    <w:unhideWhenUsed/>
    <w:rsid w:val="00E94453"/>
    <w:pPr>
      <w:jc w:val="both"/>
    </w:pPr>
    <w:rPr>
      <w:rFonts w:asciiTheme="minorHAnsi" w:eastAsiaTheme="minorHAnsi" w:hAnsiTheme="minorHAnsi" w:cstheme="minorHAnsi"/>
      <w:sz w:val="22"/>
      <w:szCs w:val="22"/>
    </w:rPr>
  </w:style>
  <w:style w:type="paragraph" w:styleId="TDC6">
    <w:name w:val="toc 6"/>
    <w:basedOn w:val="Normal"/>
    <w:next w:val="Normal"/>
    <w:autoRedefine/>
    <w:uiPriority w:val="39"/>
    <w:semiHidden/>
    <w:unhideWhenUsed/>
    <w:rsid w:val="00E94453"/>
    <w:pPr>
      <w:jc w:val="both"/>
    </w:pPr>
    <w:rPr>
      <w:rFonts w:asciiTheme="minorHAnsi" w:eastAsiaTheme="minorHAnsi" w:hAnsiTheme="minorHAnsi" w:cstheme="minorHAnsi"/>
      <w:sz w:val="22"/>
      <w:szCs w:val="22"/>
    </w:rPr>
  </w:style>
  <w:style w:type="paragraph" w:styleId="TDC7">
    <w:name w:val="toc 7"/>
    <w:basedOn w:val="Normal"/>
    <w:next w:val="Normal"/>
    <w:autoRedefine/>
    <w:uiPriority w:val="39"/>
    <w:semiHidden/>
    <w:unhideWhenUsed/>
    <w:rsid w:val="00E94453"/>
    <w:pPr>
      <w:jc w:val="both"/>
    </w:pPr>
    <w:rPr>
      <w:rFonts w:asciiTheme="minorHAnsi" w:eastAsiaTheme="minorHAnsi" w:hAnsiTheme="minorHAnsi" w:cstheme="minorHAnsi"/>
      <w:sz w:val="22"/>
      <w:szCs w:val="22"/>
    </w:rPr>
  </w:style>
  <w:style w:type="paragraph" w:styleId="TDC8">
    <w:name w:val="toc 8"/>
    <w:basedOn w:val="Normal"/>
    <w:next w:val="Normal"/>
    <w:autoRedefine/>
    <w:uiPriority w:val="39"/>
    <w:semiHidden/>
    <w:unhideWhenUsed/>
    <w:rsid w:val="00E94453"/>
    <w:pPr>
      <w:jc w:val="both"/>
    </w:pPr>
    <w:rPr>
      <w:rFonts w:asciiTheme="minorHAnsi" w:eastAsiaTheme="minorHAnsi" w:hAnsiTheme="minorHAnsi" w:cstheme="minorHAnsi"/>
      <w:sz w:val="22"/>
      <w:szCs w:val="22"/>
    </w:rPr>
  </w:style>
  <w:style w:type="paragraph" w:styleId="TDC9">
    <w:name w:val="toc 9"/>
    <w:basedOn w:val="Normal"/>
    <w:next w:val="Normal"/>
    <w:autoRedefine/>
    <w:uiPriority w:val="39"/>
    <w:semiHidden/>
    <w:unhideWhenUsed/>
    <w:rsid w:val="00E94453"/>
    <w:pPr>
      <w:jc w:val="both"/>
    </w:pPr>
    <w:rPr>
      <w:rFonts w:asciiTheme="minorHAnsi" w:eastAsiaTheme="minorHAnsi" w:hAnsiTheme="minorHAnsi" w:cstheme="minorHAnsi"/>
      <w:sz w:val="22"/>
      <w:szCs w:val="22"/>
    </w:rPr>
  </w:style>
  <w:style w:type="character" w:styleId="Hipervnculo">
    <w:name w:val="Hyperlink"/>
    <w:basedOn w:val="Fuentedeprrafopredeter"/>
    <w:uiPriority w:val="99"/>
    <w:unhideWhenUsed/>
    <w:rsid w:val="00E94453"/>
    <w:rPr>
      <w:color w:val="0563C1" w:themeColor="hyperlink"/>
      <w:u w:val="single"/>
    </w:rPr>
  </w:style>
  <w:style w:type="character" w:styleId="Nmerodepgina">
    <w:name w:val="page number"/>
    <w:basedOn w:val="Fuentedeprrafopredeter"/>
    <w:uiPriority w:val="99"/>
    <w:semiHidden/>
    <w:unhideWhenUsed/>
    <w:rsid w:val="002B0AEE"/>
  </w:style>
  <w:style w:type="character" w:styleId="Refdecomentario">
    <w:name w:val="annotation reference"/>
    <w:basedOn w:val="Fuentedeprrafopredeter"/>
    <w:uiPriority w:val="99"/>
    <w:semiHidden/>
    <w:unhideWhenUsed/>
    <w:rsid w:val="00D34261"/>
    <w:rPr>
      <w:sz w:val="16"/>
      <w:szCs w:val="16"/>
    </w:rPr>
  </w:style>
  <w:style w:type="paragraph" w:styleId="Textocomentario">
    <w:name w:val="annotation text"/>
    <w:basedOn w:val="Normal"/>
    <w:link w:val="TextocomentarioCar"/>
    <w:uiPriority w:val="99"/>
    <w:unhideWhenUsed/>
    <w:rsid w:val="00D34261"/>
    <w:pPr>
      <w:spacing w:before="240" w:after="240"/>
      <w:jc w:val="both"/>
    </w:pPr>
    <w:rPr>
      <w:rFonts w:ascii="Arial" w:eastAsiaTheme="minorHAnsi" w:hAnsi="Arial" w:cstheme="minorBidi"/>
      <w:sz w:val="20"/>
      <w:szCs w:val="20"/>
    </w:rPr>
  </w:style>
  <w:style w:type="character" w:customStyle="1" w:styleId="TextocomentarioCar">
    <w:name w:val="Texto comentario Car"/>
    <w:basedOn w:val="Fuentedeprrafopredeter"/>
    <w:link w:val="Textocomentario"/>
    <w:uiPriority w:val="99"/>
    <w:rsid w:val="00D34261"/>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D34261"/>
    <w:rPr>
      <w:b/>
      <w:bCs/>
    </w:rPr>
  </w:style>
  <w:style w:type="character" w:customStyle="1" w:styleId="AsuntodelcomentarioCar">
    <w:name w:val="Asunto del comentario Car"/>
    <w:basedOn w:val="TextocomentarioCar"/>
    <w:link w:val="Asuntodelcomentario"/>
    <w:uiPriority w:val="99"/>
    <w:semiHidden/>
    <w:rsid w:val="00D34261"/>
    <w:rPr>
      <w:rFonts w:ascii="Arial" w:hAnsi="Arial"/>
      <w:b/>
      <w:bCs/>
      <w:sz w:val="20"/>
      <w:szCs w:val="20"/>
    </w:rPr>
  </w:style>
  <w:style w:type="paragraph" w:customStyle="1" w:styleId="Cita-UTSI">
    <w:name w:val="Cita-UTSI"/>
    <w:basedOn w:val="Normal"/>
    <w:qFormat/>
    <w:rsid w:val="003D47B6"/>
    <w:pPr>
      <w:spacing w:before="240" w:after="240"/>
      <w:ind w:left="708"/>
      <w:jc w:val="both"/>
    </w:pPr>
    <w:rPr>
      <w:rFonts w:ascii="Arial" w:eastAsiaTheme="minorHAnsi" w:hAnsi="Arial" w:cstheme="minorBidi"/>
      <w:b/>
      <w:bCs/>
      <w:i/>
      <w:color w:val="242B37"/>
      <w:szCs w:val="28"/>
      <w:lang w:val="en-US" w:eastAsia="es-ES"/>
    </w:rPr>
  </w:style>
  <w:style w:type="paragraph" w:styleId="Prrafodelista">
    <w:name w:val="List Paragraph"/>
    <w:aliases w:val="CNBV Parrafo1,Párrafo de lista1,Listas,AB List 1,Bullet Points,Bullet List,FooterText,numbered,Paragraphe de liste1,Bulletr List Paragraph,Cita texto,Lista multicolor - Énfasis 11,Bullet 1,List Paragraph1,Parrafo 1,List Paragraph-Thesis"/>
    <w:basedOn w:val="Normal"/>
    <w:link w:val="PrrafodelistaCar"/>
    <w:uiPriority w:val="34"/>
    <w:qFormat/>
    <w:rsid w:val="00BE67F8"/>
    <w:pPr>
      <w:numPr>
        <w:numId w:val="1"/>
      </w:numPr>
      <w:spacing w:before="240" w:after="240" w:line="276" w:lineRule="auto"/>
      <w:contextualSpacing/>
      <w:jc w:val="both"/>
    </w:pPr>
    <w:rPr>
      <w:rFonts w:ascii="Arial" w:eastAsiaTheme="minorHAnsi" w:hAnsi="Arial" w:cstheme="minorBidi"/>
      <w:i/>
      <w:iCs/>
      <w:sz w:val="20"/>
    </w:rPr>
  </w:style>
  <w:style w:type="paragraph" w:styleId="Descripcin">
    <w:name w:val="caption"/>
    <w:basedOn w:val="Normal"/>
    <w:next w:val="Normal"/>
    <w:uiPriority w:val="35"/>
    <w:unhideWhenUsed/>
    <w:qFormat/>
    <w:rsid w:val="00481C35"/>
    <w:pPr>
      <w:spacing w:after="200"/>
      <w:jc w:val="both"/>
    </w:pPr>
    <w:rPr>
      <w:rFonts w:ascii="Arial" w:eastAsiaTheme="minorHAnsi" w:hAnsi="Arial" w:cstheme="minorBidi"/>
      <w:i/>
      <w:iCs/>
      <w:color w:val="44546A" w:themeColor="text2"/>
      <w:sz w:val="18"/>
      <w:szCs w:val="18"/>
    </w:rPr>
  </w:style>
  <w:style w:type="paragraph" w:styleId="NormalWeb">
    <w:name w:val="Normal (Web)"/>
    <w:basedOn w:val="Normal"/>
    <w:uiPriority w:val="99"/>
    <w:unhideWhenUsed/>
    <w:rsid w:val="003E4556"/>
    <w:pPr>
      <w:spacing w:before="100" w:beforeAutospacing="1" w:after="100" w:afterAutospacing="1"/>
    </w:pPr>
    <w:rPr>
      <w:lang w:eastAsia="es-MX"/>
    </w:rPr>
  </w:style>
  <w:style w:type="character" w:customStyle="1" w:styleId="Ttulo2Car">
    <w:name w:val="Título 2 Car"/>
    <w:basedOn w:val="Fuentedeprrafopredeter"/>
    <w:link w:val="Ttulo2"/>
    <w:uiPriority w:val="9"/>
    <w:rsid w:val="0022141F"/>
    <w:rPr>
      <w:rFonts w:ascii="Arial" w:eastAsiaTheme="majorEastAsia" w:hAnsi="Arial" w:cstheme="majorBidi"/>
      <w:color w:val="594369"/>
      <w:sz w:val="40"/>
      <w:szCs w:val="26"/>
    </w:rPr>
  </w:style>
  <w:style w:type="character" w:customStyle="1" w:styleId="PrrafodelistaCar">
    <w:name w:val="Párrafo de lista Car"/>
    <w:aliases w:val="CNBV Parrafo1 Car,Párrafo de lista1 Car,Listas Car,AB List 1 Car,Bullet Points Car,Bullet List Car,FooterText Car,numbered Car,Paragraphe de liste1 Car,Bulletr List Paragraph Car,Cita texto Car,Lista multicolor - Énfasis 11 Car"/>
    <w:link w:val="Prrafodelista"/>
    <w:uiPriority w:val="34"/>
    <w:qFormat/>
    <w:locked/>
    <w:rsid w:val="00E964B8"/>
    <w:rPr>
      <w:rFonts w:ascii="Arial" w:hAnsi="Arial"/>
      <w:i/>
      <w:iCs/>
      <w:sz w:val="20"/>
    </w:rPr>
  </w:style>
  <w:style w:type="paragraph" w:styleId="ndice6">
    <w:name w:val="index 6"/>
    <w:basedOn w:val="Normal"/>
    <w:next w:val="Normal"/>
    <w:autoRedefine/>
    <w:uiPriority w:val="99"/>
    <w:unhideWhenUsed/>
    <w:rsid w:val="00CF7447"/>
    <w:pPr>
      <w:spacing w:before="120" w:after="120" w:line="276" w:lineRule="auto"/>
      <w:ind w:left="1200" w:hanging="200"/>
      <w:jc w:val="both"/>
    </w:pPr>
    <w:rPr>
      <w:rFonts w:asciiTheme="minorHAnsi" w:eastAsiaTheme="minorEastAsia" w:hAnsiTheme="minorHAnsi" w:cstheme="minorBidi"/>
      <w:szCs w:val="20"/>
      <w:lang w:val="es-ES_tradnl" w:eastAsia="es-ES"/>
    </w:rPr>
  </w:style>
  <w:style w:type="paragraph" w:customStyle="1" w:styleId="TableParagraph">
    <w:name w:val="Table Paragraph"/>
    <w:basedOn w:val="Normal"/>
    <w:uiPriority w:val="1"/>
    <w:qFormat/>
    <w:rsid w:val="000D34AA"/>
    <w:pPr>
      <w:widowControl w:val="0"/>
      <w:autoSpaceDE w:val="0"/>
      <w:autoSpaceDN w:val="0"/>
    </w:pPr>
    <w:rPr>
      <w:rFonts w:ascii="Gill Sans MT" w:eastAsia="Gill Sans MT" w:hAnsi="Gill Sans MT" w:cs="Gill Sans MT"/>
      <w:sz w:val="22"/>
      <w:szCs w:val="22"/>
      <w:lang w:eastAsia="es-ES" w:bidi="es-ES"/>
    </w:rPr>
  </w:style>
  <w:style w:type="paragraph" w:customStyle="1" w:styleId="BulletINE">
    <w:name w:val="Bullet INE"/>
    <w:basedOn w:val="Prrafodelista"/>
    <w:autoRedefine/>
    <w:qFormat/>
    <w:rsid w:val="0032508E"/>
    <w:pPr>
      <w:widowControl w:val="0"/>
      <w:numPr>
        <w:numId w:val="0"/>
      </w:numPr>
      <w:suppressAutoHyphens/>
      <w:autoSpaceDE w:val="0"/>
      <w:autoSpaceDN w:val="0"/>
      <w:adjustRightInd w:val="0"/>
      <w:spacing w:before="0" w:after="0"/>
      <w:textAlignment w:val="center"/>
    </w:pPr>
    <w:rPr>
      <w:rFonts w:eastAsiaTheme="majorEastAsia" w:cstheme="majorBidi"/>
      <w:i w:val="0"/>
      <w:iCs w:val="0"/>
      <w:spacing w:val="5"/>
      <w:kern w:val="28"/>
      <w:sz w:val="24"/>
      <w:lang w:val="es-ES_tradnl" w:eastAsia="es-ES"/>
    </w:rPr>
  </w:style>
  <w:style w:type="paragraph" w:customStyle="1" w:styleId="Tipo-archivo-portada">
    <w:name w:val="Tipo-archivo-portada"/>
    <w:next w:val="Normal"/>
    <w:qFormat/>
    <w:rsid w:val="00221E96"/>
    <w:pPr>
      <w:spacing w:after="240"/>
    </w:pPr>
    <w:rPr>
      <w:rFonts w:ascii="Arial" w:eastAsiaTheme="majorEastAsia" w:hAnsi="Arial" w:cs="Arial"/>
      <w:b/>
      <w:bCs/>
      <w:sz w:val="36"/>
      <w:szCs w:val="26"/>
      <w:lang w:val="en-US"/>
    </w:rPr>
  </w:style>
  <w:style w:type="paragraph" w:customStyle="1" w:styleId="ColumnaVerde">
    <w:name w:val="Columna Verde"/>
    <w:basedOn w:val="Normal"/>
    <w:qFormat/>
    <w:rsid w:val="00221E96"/>
    <w:pPr>
      <w:shd w:val="clear" w:color="auto" w:fill="E3F5F3"/>
      <w:spacing w:before="120" w:after="240"/>
    </w:pPr>
    <w:rPr>
      <w:rFonts w:ascii="Roboto Light" w:eastAsiaTheme="minorEastAsia" w:hAnsi="Roboto Light" w:cstheme="minorBidi"/>
      <w:color w:val="000000" w:themeColor="text1"/>
      <w:sz w:val="20"/>
    </w:rPr>
  </w:style>
  <w:style w:type="character" w:styleId="Refdenotaalpie">
    <w:name w:val="footnote reference"/>
    <w:uiPriority w:val="99"/>
    <w:rsid w:val="009E31CF"/>
    <w:rPr>
      <w:vertAlign w:val="superscript"/>
    </w:rPr>
  </w:style>
  <w:style w:type="paragraph" w:styleId="Textonotapie">
    <w:name w:val="footnote text"/>
    <w:basedOn w:val="Normal"/>
    <w:link w:val="TextonotapieCar"/>
    <w:uiPriority w:val="99"/>
    <w:rsid w:val="009E31CF"/>
    <w:pPr>
      <w:spacing w:before="120" w:after="240"/>
      <w:jc w:val="both"/>
    </w:pPr>
    <w:rPr>
      <w:rFonts w:ascii="Arial" w:eastAsiaTheme="minorEastAsia" w:hAnsi="Arial" w:cstheme="minorBidi"/>
      <w:color w:val="000000" w:themeColor="text1"/>
      <w:sz w:val="22"/>
    </w:rPr>
  </w:style>
  <w:style w:type="character" w:customStyle="1" w:styleId="TextonotapieCar">
    <w:name w:val="Texto nota pie Car"/>
    <w:basedOn w:val="Fuentedeprrafopredeter"/>
    <w:link w:val="Textonotapie"/>
    <w:uiPriority w:val="99"/>
    <w:rsid w:val="009E31CF"/>
    <w:rPr>
      <w:rFonts w:ascii="Arial" w:eastAsiaTheme="minorEastAsia" w:hAnsi="Arial"/>
      <w:color w:val="000000" w:themeColor="text1"/>
      <w:sz w:val="22"/>
    </w:rPr>
  </w:style>
  <w:style w:type="paragraph" w:styleId="Revisin">
    <w:name w:val="Revision"/>
    <w:hidden/>
    <w:uiPriority w:val="99"/>
    <w:semiHidden/>
    <w:rsid w:val="00C70872"/>
    <w:rPr>
      <w:rFonts w:ascii="Arial" w:hAnsi="Arial"/>
      <w:sz w:val="20"/>
    </w:rPr>
  </w:style>
  <w:style w:type="character" w:styleId="Mencinsinresolver">
    <w:name w:val="Unresolved Mention"/>
    <w:basedOn w:val="Fuentedeprrafopredeter"/>
    <w:uiPriority w:val="99"/>
    <w:semiHidden/>
    <w:unhideWhenUsed/>
    <w:rsid w:val="00D17135"/>
    <w:rPr>
      <w:color w:val="605E5C"/>
      <w:shd w:val="clear" w:color="auto" w:fill="E1DFDD"/>
    </w:rPr>
  </w:style>
  <w:style w:type="character" w:styleId="Hipervnculovisitado">
    <w:name w:val="FollowedHyperlink"/>
    <w:basedOn w:val="Fuentedeprrafopredeter"/>
    <w:uiPriority w:val="99"/>
    <w:semiHidden/>
    <w:unhideWhenUsed/>
    <w:rsid w:val="00060B61"/>
    <w:rPr>
      <w:color w:val="954F72" w:themeColor="followedHyperlink"/>
      <w:u w:val="single"/>
    </w:rPr>
  </w:style>
  <w:style w:type="paragraph" w:customStyle="1" w:styleId="paragraph">
    <w:name w:val="paragraph"/>
    <w:basedOn w:val="Normal"/>
    <w:rsid w:val="00393265"/>
    <w:pPr>
      <w:spacing w:before="100" w:beforeAutospacing="1" w:after="100" w:afterAutospacing="1"/>
    </w:pPr>
  </w:style>
  <w:style w:type="character" w:customStyle="1" w:styleId="normaltextrun">
    <w:name w:val="normaltextrun"/>
    <w:basedOn w:val="Fuentedeprrafopredeter"/>
    <w:rsid w:val="00393265"/>
  </w:style>
  <w:style w:type="character" w:customStyle="1" w:styleId="eop">
    <w:name w:val="eop"/>
    <w:basedOn w:val="Fuentedeprrafopredeter"/>
    <w:rsid w:val="00393265"/>
  </w:style>
  <w:style w:type="character" w:styleId="Mencionar">
    <w:name w:val="Mention"/>
    <w:basedOn w:val="Fuentedeprrafopredeter"/>
    <w:uiPriority w:val="99"/>
    <w:unhideWhenUsed/>
    <w:rsid w:val="007D51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252075">
      <w:bodyDiv w:val="1"/>
      <w:marLeft w:val="0"/>
      <w:marRight w:val="0"/>
      <w:marTop w:val="0"/>
      <w:marBottom w:val="0"/>
      <w:divBdr>
        <w:top w:val="none" w:sz="0" w:space="0" w:color="auto"/>
        <w:left w:val="none" w:sz="0" w:space="0" w:color="auto"/>
        <w:bottom w:val="none" w:sz="0" w:space="0" w:color="auto"/>
        <w:right w:val="none" w:sz="0" w:space="0" w:color="auto"/>
      </w:divBdr>
      <w:divsChild>
        <w:div w:id="240333001">
          <w:marLeft w:val="0"/>
          <w:marRight w:val="0"/>
          <w:marTop w:val="0"/>
          <w:marBottom w:val="0"/>
          <w:divBdr>
            <w:top w:val="none" w:sz="0" w:space="0" w:color="auto"/>
            <w:left w:val="none" w:sz="0" w:space="0" w:color="auto"/>
            <w:bottom w:val="none" w:sz="0" w:space="0" w:color="auto"/>
            <w:right w:val="none" w:sz="0" w:space="0" w:color="auto"/>
          </w:divBdr>
          <w:divsChild>
            <w:div w:id="898786318">
              <w:marLeft w:val="0"/>
              <w:marRight w:val="0"/>
              <w:marTop w:val="0"/>
              <w:marBottom w:val="0"/>
              <w:divBdr>
                <w:top w:val="none" w:sz="0" w:space="0" w:color="auto"/>
                <w:left w:val="none" w:sz="0" w:space="0" w:color="auto"/>
                <w:bottom w:val="none" w:sz="0" w:space="0" w:color="auto"/>
                <w:right w:val="none" w:sz="0" w:space="0" w:color="auto"/>
              </w:divBdr>
            </w:div>
          </w:divsChild>
        </w:div>
        <w:div w:id="323122549">
          <w:marLeft w:val="0"/>
          <w:marRight w:val="0"/>
          <w:marTop w:val="0"/>
          <w:marBottom w:val="0"/>
          <w:divBdr>
            <w:top w:val="none" w:sz="0" w:space="0" w:color="auto"/>
            <w:left w:val="none" w:sz="0" w:space="0" w:color="auto"/>
            <w:bottom w:val="none" w:sz="0" w:space="0" w:color="auto"/>
            <w:right w:val="none" w:sz="0" w:space="0" w:color="auto"/>
          </w:divBdr>
          <w:divsChild>
            <w:div w:id="1515608237">
              <w:marLeft w:val="0"/>
              <w:marRight w:val="0"/>
              <w:marTop w:val="0"/>
              <w:marBottom w:val="0"/>
              <w:divBdr>
                <w:top w:val="none" w:sz="0" w:space="0" w:color="auto"/>
                <w:left w:val="none" w:sz="0" w:space="0" w:color="auto"/>
                <w:bottom w:val="none" w:sz="0" w:space="0" w:color="auto"/>
                <w:right w:val="none" w:sz="0" w:space="0" w:color="auto"/>
              </w:divBdr>
            </w:div>
          </w:divsChild>
        </w:div>
        <w:div w:id="345518083">
          <w:marLeft w:val="0"/>
          <w:marRight w:val="0"/>
          <w:marTop w:val="0"/>
          <w:marBottom w:val="0"/>
          <w:divBdr>
            <w:top w:val="none" w:sz="0" w:space="0" w:color="auto"/>
            <w:left w:val="none" w:sz="0" w:space="0" w:color="auto"/>
            <w:bottom w:val="none" w:sz="0" w:space="0" w:color="auto"/>
            <w:right w:val="none" w:sz="0" w:space="0" w:color="auto"/>
          </w:divBdr>
          <w:divsChild>
            <w:div w:id="787508075">
              <w:marLeft w:val="0"/>
              <w:marRight w:val="0"/>
              <w:marTop w:val="0"/>
              <w:marBottom w:val="0"/>
              <w:divBdr>
                <w:top w:val="none" w:sz="0" w:space="0" w:color="auto"/>
                <w:left w:val="none" w:sz="0" w:space="0" w:color="auto"/>
                <w:bottom w:val="none" w:sz="0" w:space="0" w:color="auto"/>
                <w:right w:val="none" w:sz="0" w:space="0" w:color="auto"/>
              </w:divBdr>
            </w:div>
          </w:divsChild>
        </w:div>
        <w:div w:id="401029059">
          <w:marLeft w:val="0"/>
          <w:marRight w:val="0"/>
          <w:marTop w:val="0"/>
          <w:marBottom w:val="0"/>
          <w:divBdr>
            <w:top w:val="none" w:sz="0" w:space="0" w:color="auto"/>
            <w:left w:val="none" w:sz="0" w:space="0" w:color="auto"/>
            <w:bottom w:val="none" w:sz="0" w:space="0" w:color="auto"/>
            <w:right w:val="none" w:sz="0" w:space="0" w:color="auto"/>
          </w:divBdr>
          <w:divsChild>
            <w:div w:id="494416953">
              <w:marLeft w:val="0"/>
              <w:marRight w:val="0"/>
              <w:marTop w:val="0"/>
              <w:marBottom w:val="0"/>
              <w:divBdr>
                <w:top w:val="none" w:sz="0" w:space="0" w:color="auto"/>
                <w:left w:val="none" w:sz="0" w:space="0" w:color="auto"/>
                <w:bottom w:val="none" w:sz="0" w:space="0" w:color="auto"/>
                <w:right w:val="none" w:sz="0" w:space="0" w:color="auto"/>
              </w:divBdr>
            </w:div>
          </w:divsChild>
        </w:div>
        <w:div w:id="469515644">
          <w:marLeft w:val="0"/>
          <w:marRight w:val="0"/>
          <w:marTop w:val="0"/>
          <w:marBottom w:val="0"/>
          <w:divBdr>
            <w:top w:val="none" w:sz="0" w:space="0" w:color="auto"/>
            <w:left w:val="none" w:sz="0" w:space="0" w:color="auto"/>
            <w:bottom w:val="none" w:sz="0" w:space="0" w:color="auto"/>
            <w:right w:val="none" w:sz="0" w:space="0" w:color="auto"/>
          </w:divBdr>
          <w:divsChild>
            <w:div w:id="664161826">
              <w:marLeft w:val="0"/>
              <w:marRight w:val="0"/>
              <w:marTop w:val="0"/>
              <w:marBottom w:val="0"/>
              <w:divBdr>
                <w:top w:val="none" w:sz="0" w:space="0" w:color="auto"/>
                <w:left w:val="none" w:sz="0" w:space="0" w:color="auto"/>
                <w:bottom w:val="none" w:sz="0" w:space="0" w:color="auto"/>
                <w:right w:val="none" w:sz="0" w:space="0" w:color="auto"/>
              </w:divBdr>
            </w:div>
          </w:divsChild>
        </w:div>
        <w:div w:id="706444252">
          <w:marLeft w:val="0"/>
          <w:marRight w:val="0"/>
          <w:marTop w:val="0"/>
          <w:marBottom w:val="0"/>
          <w:divBdr>
            <w:top w:val="none" w:sz="0" w:space="0" w:color="auto"/>
            <w:left w:val="none" w:sz="0" w:space="0" w:color="auto"/>
            <w:bottom w:val="none" w:sz="0" w:space="0" w:color="auto"/>
            <w:right w:val="none" w:sz="0" w:space="0" w:color="auto"/>
          </w:divBdr>
          <w:divsChild>
            <w:div w:id="2140413785">
              <w:marLeft w:val="0"/>
              <w:marRight w:val="0"/>
              <w:marTop w:val="0"/>
              <w:marBottom w:val="0"/>
              <w:divBdr>
                <w:top w:val="none" w:sz="0" w:space="0" w:color="auto"/>
                <w:left w:val="none" w:sz="0" w:space="0" w:color="auto"/>
                <w:bottom w:val="none" w:sz="0" w:space="0" w:color="auto"/>
                <w:right w:val="none" w:sz="0" w:space="0" w:color="auto"/>
              </w:divBdr>
            </w:div>
          </w:divsChild>
        </w:div>
        <w:div w:id="755134920">
          <w:marLeft w:val="0"/>
          <w:marRight w:val="0"/>
          <w:marTop w:val="0"/>
          <w:marBottom w:val="0"/>
          <w:divBdr>
            <w:top w:val="none" w:sz="0" w:space="0" w:color="auto"/>
            <w:left w:val="none" w:sz="0" w:space="0" w:color="auto"/>
            <w:bottom w:val="none" w:sz="0" w:space="0" w:color="auto"/>
            <w:right w:val="none" w:sz="0" w:space="0" w:color="auto"/>
          </w:divBdr>
          <w:divsChild>
            <w:div w:id="250508337">
              <w:marLeft w:val="0"/>
              <w:marRight w:val="0"/>
              <w:marTop w:val="0"/>
              <w:marBottom w:val="0"/>
              <w:divBdr>
                <w:top w:val="none" w:sz="0" w:space="0" w:color="auto"/>
                <w:left w:val="none" w:sz="0" w:space="0" w:color="auto"/>
                <w:bottom w:val="none" w:sz="0" w:space="0" w:color="auto"/>
                <w:right w:val="none" w:sz="0" w:space="0" w:color="auto"/>
              </w:divBdr>
            </w:div>
          </w:divsChild>
        </w:div>
        <w:div w:id="806163151">
          <w:marLeft w:val="0"/>
          <w:marRight w:val="0"/>
          <w:marTop w:val="0"/>
          <w:marBottom w:val="0"/>
          <w:divBdr>
            <w:top w:val="none" w:sz="0" w:space="0" w:color="auto"/>
            <w:left w:val="none" w:sz="0" w:space="0" w:color="auto"/>
            <w:bottom w:val="none" w:sz="0" w:space="0" w:color="auto"/>
            <w:right w:val="none" w:sz="0" w:space="0" w:color="auto"/>
          </w:divBdr>
          <w:divsChild>
            <w:div w:id="1241061499">
              <w:marLeft w:val="0"/>
              <w:marRight w:val="0"/>
              <w:marTop w:val="0"/>
              <w:marBottom w:val="0"/>
              <w:divBdr>
                <w:top w:val="none" w:sz="0" w:space="0" w:color="auto"/>
                <w:left w:val="none" w:sz="0" w:space="0" w:color="auto"/>
                <w:bottom w:val="none" w:sz="0" w:space="0" w:color="auto"/>
                <w:right w:val="none" w:sz="0" w:space="0" w:color="auto"/>
              </w:divBdr>
            </w:div>
          </w:divsChild>
        </w:div>
        <w:div w:id="863860477">
          <w:marLeft w:val="0"/>
          <w:marRight w:val="0"/>
          <w:marTop w:val="0"/>
          <w:marBottom w:val="0"/>
          <w:divBdr>
            <w:top w:val="none" w:sz="0" w:space="0" w:color="auto"/>
            <w:left w:val="none" w:sz="0" w:space="0" w:color="auto"/>
            <w:bottom w:val="none" w:sz="0" w:space="0" w:color="auto"/>
            <w:right w:val="none" w:sz="0" w:space="0" w:color="auto"/>
          </w:divBdr>
          <w:divsChild>
            <w:div w:id="16734692">
              <w:marLeft w:val="0"/>
              <w:marRight w:val="0"/>
              <w:marTop w:val="0"/>
              <w:marBottom w:val="0"/>
              <w:divBdr>
                <w:top w:val="none" w:sz="0" w:space="0" w:color="auto"/>
                <w:left w:val="none" w:sz="0" w:space="0" w:color="auto"/>
                <w:bottom w:val="none" w:sz="0" w:space="0" w:color="auto"/>
                <w:right w:val="none" w:sz="0" w:space="0" w:color="auto"/>
              </w:divBdr>
            </w:div>
          </w:divsChild>
        </w:div>
        <w:div w:id="955284675">
          <w:marLeft w:val="0"/>
          <w:marRight w:val="0"/>
          <w:marTop w:val="0"/>
          <w:marBottom w:val="0"/>
          <w:divBdr>
            <w:top w:val="none" w:sz="0" w:space="0" w:color="auto"/>
            <w:left w:val="none" w:sz="0" w:space="0" w:color="auto"/>
            <w:bottom w:val="none" w:sz="0" w:space="0" w:color="auto"/>
            <w:right w:val="none" w:sz="0" w:space="0" w:color="auto"/>
          </w:divBdr>
          <w:divsChild>
            <w:div w:id="381444524">
              <w:marLeft w:val="0"/>
              <w:marRight w:val="0"/>
              <w:marTop w:val="0"/>
              <w:marBottom w:val="0"/>
              <w:divBdr>
                <w:top w:val="none" w:sz="0" w:space="0" w:color="auto"/>
                <w:left w:val="none" w:sz="0" w:space="0" w:color="auto"/>
                <w:bottom w:val="none" w:sz="0" w:space="0" w:color="auto"/>
                <w:right w:val="none" w:sz="0" w:space="0" w:color="auto"/>
              </w:divBdr>
            </w:div>
          </w:divsChild>
        </w:div>
        <w:div w:id="955913627">
          <w:marLeft w:val="0"/>
          <w:marRight w:val="0"/>
          <w:marTop w:val="0"/>
          <w:marBottom w:val="0"/>
          <w:divBdr>
            <w:top w:val="none" w:sz="0" w:space="0" w:color="auto"/>
            <w:left w:val="none" w:sz="0" w:space="0" w:color="auto"/>
            <w:bottom w:val="none" w:sz="0" w:space="0" w:color="auto"/>
            <w:right w:val="none" w:sz="0" w:space="0" w:color="auto"/>
          </w:divBdr>
          <w:divsChild>
            <w:div w:id="2028367958">
              <w:marLeft w:val="0"/>
              <w:marRight w:val="0"/>
              <w:marTop w:val="0"/>
              <w:marBottom w:val="0"/>
              <w:divBdr>
                <w:top w:val="none" w:sz="0" w:space="0" w:color="auto"/>
                <w:left w:val="none" w:sz="0" w:space="0" w:color="auto"/>
                <w:bottom w:val="none" w:sz="0" w:space="0" w:color="auto"/>
                <w:right w:val="none" w:sz="0" w:space="0" w:color="auto"/>
              </w:divBdr>
            </w:div>
          </w:divsChild>
        </w:div>
        <w:div w:id="973677946">
          <w:marLeft w:val="0"/>
          <w:marRight w:val="0"/>
          <w:marTop w:val="0"/>
          <w:marBottom w:val="0"/>
          <w:divBdr>
            <w:top w:val="none" w:sz="0" w:space="0" w:color="auto"/>
            <w:left w:val="none" w:sz="0" w:space="0" w:color="auto"/>
            <w:bottom w:val="none" w:sz="0" w:space="0" w:color="auto"/>
            <w:right w:val="none" w:sz="0" w:space="0" w:color="auto"/>
          </w:divBdr>
          <w:divsChild>
            <w:div w:id="1909879040">
              <w:marLeft w:val="0"/>
              <w:marRight w:val="0"/>
              <w:marTop w:val="0"/>
              <w:marBottom w:val="0"/>
              <w:divBdr>
                <w:top w:val="none" w:sz="0" w:space="0" w:color="auto"/>
                <w:left w:val="none" w:sz="0" w:space="0" w:color="auto"/>
                <w:bottom w:val="none" w:sz="0" w:space="0" w:color="auto"/>
                <w:right w:val="none" w:sz="0" w:space="0" w:color="auto"/>
              </w:divBdr>
            </w:div>
          </w:divsChild>
        </w:div>
        <w:div w:id="1026902421">
          <w:marLeft w:val="0"/>
          <w:marRight w:val="0"/>
          <w:marTop w:val="0"/>
          <w:marBottom w:val="0"/>
          <w:divBdr>
            <w:top w:val="none" w:sz="0" w:space="0" w:color="auto"/>
            <w:left w:val="none" w:sz="0" w:space="0" w:color="auto"/>
            <w:bottom w:val="none" w:sz="0" w:space="0" w:color="auto"/>
            <w:right w:val="none" w:sz="0" w:space="0" w:color="auto"/>
          </w:divBdr>
          <w:divsChild>
            <w:div w:id="1534151713">
              <w:marLeft w:val="0"/>
              <w:marRight w:val="0"/>
              <w:marTop w:val="0"/>
              <w:marBottom w:val="0"/>
              <w:divBdr>
                <w:top w:val="none" w:sz="0" w:space="0" w:color="auto"/>
                <w:left w:val="none" w:sz="0" w:space="0" w:color="auto"/>
                <w:bottom w:val="none" w:sz="0" w:space="0" w:color="auto"/>
                <w:right w:val="none" w:sz="0" w:space="0" w:color="auto"/>
              </w:divBdr>
            </w:div>
          </w:divsChild>
        </w:div>
        <w:div w:id="1164976050">
          <w:marLeft w:val="0"/>
          <w:marRight w:val="0"/>
          <w:marTop w:val="0"/>
          <w:marBottom w:val="0"/>
          <w:divBdr>
            <w:top w:val="none" w:sz="0" w:space="0" w:color="auto"/>
            <w:left w:val="none" w:sz="0" w:space="0" w:color="auto"/>
            <w:bottom w:val="none" w:sz="0" w:space="0" w:color="auto"/>
            <w:right w:val="none" w:sz="0" w:space="0" w:color="auto"/>
          </w:divBdr>
          <w:divsChild>
            <w:div w:id="63258710">
              <w:marLeft w:val="0"/>
              <w:marRight w:val="0"/>
              <w:marTop w:val="0"/>
              <w:marBottom w:val="0"/>
              <w:divBdr>
                <w:top w:val="none" w:sz="0" w:space="0" w:color="auto"/>
                <w:left w:val="none" w:sz="0" w:space="0" w:color="auto"/>
                <w:bottom w:val="none" w:sz="0" w:space="0" w:color="auto"/>
                <w:right w:val="none" w:sz="0" w:space="0" w:color="auto"/>
              </w:divBdr>
            </w:div>
          </w:divsChild>
        </w:div>
        <w:div w:id="1293906464">
          <w:marLeft w:val="0"/>
          <w:marRight w:val="0"/>
          <w:marTop w:val="0"/>
          <w:marBottom w:val="0"/>
          <w:divBdr>
            <w:top w:val="none" w:sz="0" w:space="0" w:color="auto"/>
            <w:left w:val="none" w:sz="0" w:space="0" w:color="auto"/>
            <w:bottom w:val="none" w:sz="0" w:space="0" w:color="auto"/>
            <w:right w:val="none" w:sz="0" w:space="0" w:color="auto"/>
          </w:divBdr>
          <w:divsChild>
            <w:div w:id="1390767030">
              <w:marLeft w:val="0"/>
              <w:marRight w:val="0"/>
              <w:marTop w:val="0"/>
              <w:marBottom w:val="0"/>
              <w:divBdr>
                <w:top w:val="none" w:sz="0" w:space="0" w:color="auto"/>
                <w:left w:val="none" w:sz="0" w:space="0" w:color="auto"/>
                <w:bottom w:val="none" w:sz="0" w:space="0" w:color="auto"/>
                <w:right w:val="none" w:sz="0" w:space="0" w:color="auto"/>
              </w:divBdr>
            </w:div>
          </w:divsChild>
        </w:div>
        <w:div w:id="1323310326">
          <w:marLeft w:val="0"/>
          <w:marRight w:val="0"/>
          <w:marTop w:val="0"/>
          <w:marBottom w:val="0"/>
          <w:divBdr>
            <w:top w:val="none" w:sz="0" w:space="0" w:color="auto"/>
            <w:left w:val="none" w:sz="0" w:space="0" w:color="auto"/>
            <w:bottom w:val="none" w:sz="0" w:space="0" w:color="auto"/>
            <w:right w:val="none" w:sz="0" w:space="0" w:color="auto"/>
          </w:divBdr>
          <w:divsChild>
            <w:div w:id="131020856">
              <w:marLeft w:val="0"/>
              <w:marRight w:val="0"/>
              <w:marTop w:val="0"/>
              <w:marBottom w:val="0"/>
              <w:divBdr>
                <w:top w:val="none" w:sz="0" w:space="0" w:color="auto"/>
                <w:left w:val="none" w:sz="0" w:space="0" w:color="auto"/>
                <w:bottom w:val="none" w:sz="0" w:space="0" w:color="auto"/>
                <w:right w:val="none" w:sz="0" w:space="0" w:color="auto"/>
              </w:divBdr>
            </w:div>
          </w:divsChild>
        </w:div>
        <w:div w:id="1382435342">
          <w:marLeft w:val="0"/>
          <w:marRight w:val="0"/>
          <w:marTop w:val="0"/>
          <w:marBottom w:val="0"/>
          <w:divBdr>
            <w:top w:val="none" w:sz="0" w:space="0" w:color="auto"/>
            <w:left w:val="none" w:sz="0" w:space="0" w:color="auto"/>
            <w:bottom w:val="none" w:sz="0" w:space="0" w:color="auto"/>
            <w:right w:val="none" w:sz="0" w:space="0" w:color="auto"/>
          </w:divBdr>
          <w:divsChild>
            <w:div w:id="1733386152">
              <w:marLeft w:val="0"/>
              <w:marRight w:val="0"/>
              <w:marTop w:val="0"/>
              <w:marBottom w:val="0"/>
              <w:divBdr>
                <w:top w:val="none" w:sz="0" w:space="0" w:color="auto"/>
                <w:left w:val="none" w:sz="0" w:space="0" w:color="auto"/>
                <w:bottom w:val="none" w:sz="0" w:space="0" w:color="auto"/>
                <w:right w:val="none" w:sz="0" w:space="0" w:color="auto"/>
              </w:divBdr>
            </w:div>
          </w:divsChild>
        </w:div>
        <w:div w:id="1431270168">
          <w:marLeft w:val="0"/>
          <w:marRight w:val="0"/>
          <w:marTop w:val="0"/>
          <w:marBottom w:val="0"/>
          <w:divBdr>
            <w:top w:val="none" w:sz="0" w:space="0" w:color="auto"/>
            <w:left w:val="none" w:sz="0" w:space="0" w:color="auto"/>
            <w:bottom w:val="none" w:sz="0" w:space="0" w:color="auto"/>
            <w:right w:val="none" w:sz="0" w:space="0" w:color="auto"/>
          </w:divBdr>
          <w:divsChild>
            <w:div w:id="1947929870">
              <w:marLeft w:val="0"/>
              <w:marRight w:val="0"/>
              <w:marTop w:val="0"/>
              <w:marBottom w:val="0"/>
              <w:divBdr>
                <w:top w:val="none" w:sz="0" w:space="0" w:color="auto"/>
                <w:left w:val="none" w:sz="0" w:space="0" w:color="auto"/>
                <w:bottom w:val="none" w:sz="0" w:space="0" w:color="auto"/>
                <w:right w:val="none" w:sz="0" w:space="0" w:color="auto"/>
              </w:divBdr>
            </w:div>
          </w:divsChild>
        </w:div>
        <w:div w:id="1544558256">
          <w:marLeft w:val="0"/>
          <w:marRight w:val="0"/>
          <w:marTop w:val="0"/>
          <w:marBottom w:val="0"/>
          <w:divBdr>
            <w:top w:val="none" w:sz="0" w:space="0" w:color="auto"/>
            <w:left w:val="none" w:sz="0" w:space="0" w:color="auto"/>
            <w:bottom w:val="none" w:sz="0" w:space="0" w:color="auto"/>
            <w:right w:val="none" w:sz="0" w:space="0" w:color="auto"/>
          </w:divBdr>
          <w:divsChild>
            <w:div w:id="1559173141">
              <w:marLeft w:val="0"/>
              <w:marRight w:val="0"/>
              <w:marTop w:val="0"/>
              <w:marBottom w:val="0"/>
              <w:divBdr>
                <w:top w:val="none" w:sz="0" w:space="0" w:color="auto"/>
                <w:left w:val="none" w:sz="0" w:space="0" w:color="auto"/>
                <w:bottom w:val="none" w:sz="0" w:space="0" w:color="auto"/>
                <w:right w:val="none" w:sz="0" w:space="0" w:color="auto"/>
              </w:divBdr>
            </w:div>
          </w:divsChild>
        </w:div>
        <w:div w:id="1703749184">
          <w:marLeft w:val="0"/>
          <w:marRight w:val="0"/>
          <w:marTop w:val="0"/>
          <w:marBottom w:val="0"/>
          <w:divBdr>
            <w:top w:val="none" w:sz="0" w:space="0" w:color="auto"/>
            <w:left w:val="none" w:sz="0" w:space="0" w:color="auto"/>
            <w:bottom w:val="none" w:sz="0" w:space="0" w:color="auto"/>
            <w:right w:val="none" w:sz="0" w:space="0" w:color="auto"/>
          </w:divBdr>
          <w:divsChild>
            <w:div w:id="1776050769">
              <w:marLeft w:val="0"/>
              <w:marRight w:val="0"/>
              <w:marTop w:val="0"/>
              <w:marBottom w:val="0"/>
              <w:divBdr>
                <w:top w:val="none" w:sz="0" w:space="0" w:color="auto"/>
                <w:left w:val="none" w:sz="0" w:space="0" w:color="auto"/>
                <w:bottom w:val="none" w:sz="0" w:space="0" w:color="auto"/>
                <w:right w:val="none" w:sz="0" w:space="0" w:color="auto"/>
              </w:divBdr>
            </w:div>
          </w:divsChild>
        </w:div>
        <w:div w:id="1779718780">
          <w:marLeft w:val="0"/>
          <w:marRight w:val="0"/>
          <w:marTop w:val="0"/>
          <w:marBottom w:val="0"/>
          <w:divBdr>
            <w:top w:val="none" w:sz="0" w:space="0" w:color="auto"/>
            <w:left w:val="none" w:sz="0" w:space="0" w:color="auto"/>
            <w:bottom w:val="none" w:sz="0" w:space="0" w:color="auto"/>
            <w:right w:val="none" w:sz="0" w:space="0" w:color="auto"/>
          </w:divBdr>
          <w:divsChild>
            <w:div w:id="991254664">
              <w:marLeft w:val="0"/>
              <w:marRight w:val="0"/>
              <w:marTop w:val="0"/>
              <w:marBottom w:val="0"/>
              <w:divBdr>
                <w:top w:val="none" w:sz="0" w:space="0" w:color="auto"/>
                <w:left w:val="none" w:sz="0" w:space="0" w:color="auto"/>
                <w:bottom w:val="none" w:sz="0" w:space="0" w:color="auto"/>
                <w:right w:val="none" w:sz="0" w:space="0" w:color="auto"/>
              </w:divBdr>
            </w:div>
          </w:divsChild>
        </w:div>
        <w:div w:id="1983540228">
          <w:marLeft w:val="0"/>
          <w:marRight w:val="0"/>
          <w:marTop w:val="0"/>
          <w:marBottom w:val="0"/>
          <w:divBdr>
            <w:top w:val="none" w:sz="0" w:space="0" w:color="auto"/>
            <w:left w:val="none" w:sz="0" w:space="0" w:color="auto"/>
            <w:bottom w:val="none" w:sz="0" w:space="0" w:color="auto"/>
            <w:right w:val="none" w:sz="0" w:space="0" w:color="auto"/>
          </w:divBdr>
          <w:divsChild>
            <w:div w:id="718091387">
              <w:marLeft w:val="0"/>
              <w:marRight w:val="0"/>
              <w:marTop w:val="0"/>
              <w:marBottom w:val="0"/>
              <w:divBdr>
                <w:top w:val="none" w:sz="0" w:space="0" w:color="auto"/>
                <w:left w:val="none" w:sz="0" w:space="0" w:color="auto"/>
                <w:bottom w:val="none" w:sz="0" w:space="0" w:color="auto"/>
                <w:right w:val="none" w:sz="0" w:space="0" w:color="auto"/>
              </w:divBdr>
            </w:div>
          </w:divsChild>
        </w:div>
        <w:div w:id="2053454514">
          <w:marLeft w:val="0"/>
          <w:marRight w:val="0"/>
          <w:marTop w:val="0"/>
          <w:marBottom w:val="0"/>
          <w:divBdr>
            <w:top w:val="none" w:sz="0" w:space="0" w:color="auto"/>
            <w:left w:val="none" w:sz="0" w:space="0" w:color="auto"/>
            <w:bottom w:val="none" w:sz="0" w:space="0" w:color="auto"/>
            <w:right w:val="none" w:sz="0" w:space="0" w:color="auto"/>
          </w:divBdr>
          <w:divsChild>
            <w:div w:id="942031753">
              <w:marLeft w:val="0"/>
              <w:marRight w:val="0"/>
              <w:marTop w:val="0"/>
              <w:marBottom w:val="0"/>
              <w:divBdr>
                <w:top w:val="none" w:sz="0" w:space="0" w:color="auto"/>
                <w:left w:val="none" w:sz="0" w:space="0" w:color="auto"/>
                <w:bottom w:val="none" w:sz="0" w:space="0" w:color="auto"/>
                <w:right w:val="none" w:sz="0" w:space="0" w:color="auto"/>
              </w:divBdr>
            </w:div>
          </w:divsChild>
        </w:div>
        <w:div w:id="2084133262">
          <w:marLeft w:val="0"/>
          <w:marRight w:val="0"/>
          <w:marTop w:val="0"/>
          <w:marBottom w:val="0"/>
          <w:divBdr>
            <w:top w:val="none" w:sz="0" w:space="0" w:color="auto"/>
            <w:left w:val="none" w:sz="0" w:space="0" w:color="auto"/>
            <w:bottom w:val="none" w:sz="0" w:space="0" w:color="auto"/>
            <w:right w:val="none" w:sz="0" w:space="0" w:color="auto"/>
          </w:divBdr>
          <w:divsChild>
            <w:div w:id="186131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0264">
      <w:bodyDiv w:val="1"/>
      <w:marLeft w:val="0"/>
      <w:marRight w:val="0"/>
      <w:marTop w:val="0"/>
      <w:marBottom w:val="0"/>
      <w:divBdr>
        <w:top w:val="none" w:sz="0" w:space="0" w:color="auto"/>
        <w:left w:val="none" w:sz="0" w:space="0" w:color="auto"/>
        <w:bottom w:val="none" w:sz="0" w:space="0" w:color="auto"/>
        <w:right w:val="none" w:sz="0" w:space="0" w:color="auto"/>
      </w:divBdr>
      <w:divsChild>
        <w:div w:id="1546916079">
          <w:marLeft w:val="446"/>
          <w:marRight w:val="0"/>
          <w:marTop w:val="240"/>
          <w:marBottom w:val="360"/>
          <w:divBdr>
            <w:top w:val="none" w:sz="0" w:space="0" w:color="auto"/>
            <w:left w:val="none" w:sz="0" w:space="0" w:color="auto"/>
            <w:bottom w:val="none" w:sz="0" w:space="0" w:color="auto"/>
            <w:right w:val="none" w:sz="0" w:space="0" w:color="auto"/>
          </w:divBdr>
        </w:div>
        <w:div w:id="1621718605">
          <w:marLeft w:val="446"/>
          <w:marRight w:val="0"/>
          <w:marTop w:val="240"/>
          <w:marBottom w:val="360"/>
          <w:divBdr>
            <w:top w:val="none" w:sz="0" w:space="0" w:color="auto"/>
            <w:left w:val="none" w:sz="0" w:space="0" w:color="auto"/>
            <w:bottom w:val="none" w:sz="0" w:space="0" w:color="auto"/>
            <w:right w:val="none" w:sz="0" w:space="0" w:color="auto"/>
          </w:divBdr>
        </w:div>
      </w:divsChild>
    </w:div>
    <w:div w:id="618802092">
      <w:bodyDiv w:val="1"/>
      <w:marLeft w:val="0"/>
      <w:marRight w:val="0"/>
      <w:marTop w:val="0"/>
      <w:marBottom w:val="0"/>
      <w:divBdr>
        <w:top w:val="none" w:sz="0" w:space="0" w:color="auto"/>
        <w:left w:val="none" w:sz="0" w:space="0" w:color="auto"/>
        <w:bottom w:val="none" w:sz="0" w:space="0" w:color="auto"/>
        <w:right w:val="none" w:sz="0" w:space="0" w:color="auto"/>
      </w:divBdr>
      <w:divsChild>
        <w:div w:id="117452101">
          <w:marLeft w:val="0"/>
          <w:marRight w:val="0"/>
          <w:marTop w:val="0"/>
          <w:marBottom w:val="0"/>
          <w:divBdr>
            <w:top w:val="none" w:sz="0" w:space="0" w:color="auto"/>
            <w:left w:val="none" w:sz="0" w:space="0" w:color="auto"/>
            <w:bottom w:val="none" w:sz="0" w:space="0" w:color="auto"/>
            <w:right w:val="none" w:sz="0" w:space="0" w:color="auto"/>
          </w:divBdr>
          <w:divsChild>
            <w:div w:id="474572013">
              <w:marLeft w:val="0"/>
              <w:marRight w:val="0"/>
              <w:marTop w:val="0"/>
              <w:marBottom w:val="0"/>
              <w:divBdr>
                <w:top w:val="none" w:sz="0" w:space="0" w:color="auto"/>
                <w:left w:val="none" w:sz="0" w:space="0" w:color="auto"/>
                <w:bottom w:val="none" w:sz="0" w:space="0" w:color="auto"/>
                <w:right w:val="none" w:sz="0" w:space="0" w:color="auto"/>
              </w:divBdr>
            </w:div>
          </w:divsChild>
        </w:div>
        <w:div w:id="131675494">
          <w:marLeft w:val="0"/>
          <w:marRight w:val="0"/>
          <w:marTop w:val="0"/>
          <w:marBottom w:val="0"/>
          <w:divBdr>
            <w:top w:val="none" w:sz="0" w:space="0" w:color="auto"/>
            <w:left w:val="none" w:sz="0" w:space="0" w:color="auto"/>
            <w:bottom w:val="none" w:sz="0" w:space="0" w:color="auto"/>
            <w:right w:val="none" w:sz="0" w:space="0" w:color="auto"/>
          </w:divBdr>
          <w:divsChild>
            <w:div w:id="1897202158">
              <w:marLeft w:val="0"/>
              <w:marRight w:val="0"/>
              <w:marTop w:val="0"/>
              <w:marBottom w:val="0"/>
              <w:divBdr>
                <w:top w:val="none" w:sz="0" w:space="0" w:color="auto"/>
                <w:left w:val="none" w:sz="0" w:space="0" w:color="auto"/>
                <w:bottom w:val="none" w:sz="0" w:space="0" w:color="auto"/>
                <w:right w:val="none" w:sz="0" w:space="0" w:color="auto"/>
              </w:divBdr>
            </w:div>
            <w:div w:id="2049134884">
              <w:marLeft w:val="0"/>
              <w:marRight w:val="0"/>
              <w:marTop w:val="0"/>
              <w:marBottom w:val="0"/>
              <w:divBdr>
                <w:top w:val="none" w:sz="0" w:space="0" w:color="auto"/>
                <w:left w:val="none" w:sz="0" w:space="0" w:color="auto"/>
                <w:bottom w:val="none" w:sz="0" w:space="0" w:color="auto"/>
                <w:right w:val="none" w:sz="0" w:space="0" w:color="auto"/>
              </w:divBdr>
            </w:div>
          </w:divsChild>
        </w:div>
        <w:div w:id="180706232">
          <w:marLeft w:val="0"/>
          <w:marRight w:val="0"/>
          <w:marTop w:val="0"/>
          <w:marBottom w:val="0"/>
          <w:divBdr>
            <w:top w:val="none" w:sz="0" w:space="0" w:color="auto"/>
            <w:left w:val="none" w:sz="0" w:space="0" w:color="auto"/>
            <w:bottom w:val="none" w:sz="0" w:space="0" w:color="auto"/>
            <w:right w:val="none" w:sz="0" w:space="0" w:color="auto"/>
          </w:divBdr>
          <w:divsChild>
            <w:div w:id="2122725460">
              <w:marLeft w:val="0"/>
              <w:marRight w:val="0"/>
              <w:marTop w:val="0"/>
              <w:marBottom w:val="0"/>
              <w:divBdr>
                <w:top w:val="none" w:sz="0" w:space="0" w:color="auto"/>
                <w:left w:val="none" w:sz="0" w:space="0" w:color="auto"/>
                <w:bottom w:val="none" w:sz="0" w:space="0" w:color="auto"/>
                <w:right w:val="none" w:sz="0" w:space="0" w:color="auto"/>
              </w:divBdr>
            </w:div>
          </w:divsChild>
        </w:div>
        <w:div w:id="196551246">
          <w:marLeft w:val="0"/>
          <w:marRight w:val="0"/>
          <w:marTop w:val="0"/>
          <w:marBottom w:val="0"/>
          <w:divBdr>
            <w:top w:val="none" w:sz="0" w:space="0" w:color="auto"/>
            <w:left w:val="none" w:sz="0" w:space="0" w:color="auto"/>
            <w:bottom w:val="none" w:sz="0" w:space="0" w:color="auto"/>
            <w:right w:val="none" w:sz="0" w:space="0" w:color="auto"/>
          </w:divBdr>
          <w:divsChild>
            <w:div w:id="1796093409">
              <w:marLeft w:val="0"/>
              <w:marRight w:val="0"/>
              <w:marTop w:val="0"/>
              <w:marBottom w:val="0"/>
              <w:divBdr>
                <w:top w:val="none" w:sz="0" w:space="0" w:color="auto"/>
                <w:left w:val="none" w:sz="0" w:space="0" w:color="auto"/>
                <w:bottom w:val="none" w:sz="0" w:space="0" w:color="auto"/>
                <w:right w:val="none" w:sz="0" w:space="0" w:color="auto"/>
              </w:divBdr>
            </w:div>
          </w:divsChild>
        </w:div>
        <w:div w:id="228660519">
          <w:marLeft w:val="0"/>
          <w:marRight w:val="0"/>
          <w:marTop w:val="0"/>
          <w:marBottom w:val="0"/>
          <w:divBdr>
            <w:top w:val="none" w:sz="0" w:space="0" w:color="auto"/>
            <w:left w:val="none" w:sz="0" w:space="0" w:color="auto"/>
            <w:bottom w:val="none" w:sz="0" w:space="0" w:color="auto"/>
            <w:right w:val="none" w:sz="0" w:space="0" w:color="auto"/>
          </w:divBdr>
          <w:divsChild>
            <w:div w:id="805125308">
              <w:marLeft w:val="0"/>
              <w:marRight w:val="0"/>
              <w:marTop w:val="0"/>
              <w:marBottom w:val="0"/>
              <w:divBdr>
                <w:top w:val="none" w:sz="0" w:space="0" w:color="auto"/>
                <w:left w:val="none" w:sz="0" w:space="0" w:color="auto"/>
                <w:bottom w:val="none" w:sz="0" w:space="0" w:color="auto"/>
                <w:right w:val="none" w:sz="0" w:space="0" w:color="auto"/>
              </w:divBdr>
            </w:div>
          </w:divsChild>
        </w:div>
        <w:div w:id="234095666">
          <w:marLeft w:val="0"/>
          <w:marRight w:val="0"/>
          <w:marTop w:val="0"/>
          <w:marBottom w:val="0"/>
          <w:divBdr>
            <w:top w:val="none" w:sz="0" w:space="0" w:color="auto"/>
            <w:left w:val="none" w:sz="0" w:space="0" w:color="auto"/>
            <w:bottom w:val="none" w:sz="0" w:space="0" w:color="auto"/>
            <w:right w:val="none" w:sz="0" w:space="0" w:color="auto"/>
          </w:divBdr>
          <w:divsChild>
            <w:div w:id="877277882">
              <w:marLeft w:val="0"/>
              <w:marRight w:val="0"/>
              <w:marTop w:val="0"/>
              <w:marBottom w:val="0"/>
              <w:divBdr>
                <w:top w:val="none" w:sz="0" w:space="0" w:color="auto"/>
                <w:left w:val="none" w:sz="0" w:space="0" w:color="auto"/>
                <w:bottom w:val="none" w:sz="0" w:space="0" w:color="auto"/>
                <w:right w:val="none" w:sz="0" w:space="0" w:color="auto"/>
              </w:divBdr>
            </w:div>
          </w:divsChild>
        </w:div>
        <w:div w:id="307325633">
          <w:marLeft w:val="0"/>
          <w:marRight w:val="0"/>
          <w:marTop w:val="0"/>
          <w:marBottom w:val="0"/>
          <w:divBdr>
            <w:top w:val="none" w:sz="0" w:space="0" w:color="auto"/>
            <w:left w:val="none" w:sz="0" w:space="0" w:color="auto"/>
            <w:bottom w:val="none" w:sz="0" w:space="0" w:color="auto"/>
            <w:right w:val="none" w:sz="0" w:space="0" w:color="auto"/>
          </w:divBdr>
          <w:divsChild>
            <w:div w:id="1487479204">
              <w:marLeft w:val="0"/>
              <w:marRight w:val="0"/>
              <w:marTop w:val="0"/>
              <w:marBottom w:val="0"/>
              <w:divBdr>
                <w:top w:val="none" w:sz="0" w:space="0" w:color="auto"/>
                <w:left w:val="none" w:sz="0" w:space="0" w:color="auto"/>
                <w:bottom w:val="none" w:sz="0" w:space="0" w:color="auto"/>
                <w:right w:val="none" w:sz="0" w:space="0" w:color="auto"/>
              </w:divBdr>
            </w:div>
          </w:divsChild>
        </w:div>
        <w:div w:id="383480769">
          <w:marLeft w:val="0"/>
          <w:marRight w:val="0"/>
          <w:marTop w:val="0"/>
          <w:marBottom w:val="0"/>
          <w:divBdr>
            <w:top w:val="none" w:sz="0" w:space="0" w:color="auto"/>
            <w:left w:val="none" w:sz="0" w:space="0" w:color="auto"/>
            <w:bottom w:val="none" w:sz="0" w:space="0" w:color="auto"/>
            <w:right w:val="none" w:sz="0" w:space="0" w:color="auto"/>
          </w:divBdr>
          <w:divsChild>
            <w:div w:id="1194611215">
              <w:marLeft w:val="0"/>
              <w:marRight w:val="0"/>
              <w:marTop w:val="0"/>
              <w:marBottom w:val="0"/>
              <w:divBdr>
                <w:top w:val="none" w:sz="0" w:space="0" w:color="auto"/>
                <w:left w:val="none" w:sz="0" w:space="0" w:color="auto"/>
                <w:bottom w:val="none" w:sz="0" w:space="0" w:color="auto"/>
                <w:right w:val="none" w:sz="0" w:space="0" w:color="auto"/>
              </w:divBdr>
            </w:div>
          </w:divsChild>
        </w:div>
        <w:div w:id="419377442">
          <w:marLeft w:val="0"/>
          <w:marRight w:val="0"/>
          <w:marTop w:val="0"/>
          <w:marBottom w:val="0"/>
          <w:divBdr>
            <w:top w:val="none" w:sz="0" w:space="0" w:color="auto"/>
            <w:left w:val="none" w:sz="0" w:space="0" w:color="auto"/>
            <w:bottom w:val="none" w:sz="0" w:space="0" w:color="auto"/>
            <w:right w:val="none" w:sz="0" w:space="0" w:color="auto"/>
          </w:divBdr>
          <w:divsChild>
            <w:div w:id="1779836047">
              <w:marLeft w:val="0"/>
              <w:marRight w:val="0"/>
              <w:marTop w:val="0"/>
              <w:marBottom w:val="0"/>
              <w:divBdr>
                <w:top w:val="none" w:sz="0" w:space="0" w:color="auto"/>
                <w:left w:val="none" w:sz="0" w:space="0" w:color="auto"/>
                <w:bottom w:val="none" w:sz="0" w:space="0" w:color="auto"/>
                <w:right w:val="none" w:sz="0" w:space="0" w:color="auto"/>
              </w:divBdr>
            </w:div>
          </w:divsChild>
        </w:div>
        <w:div w:id="425349074">
          <w:marLeft w:val="0"/>
          <w:marRight w:val="0"/>
          <w:marTop w:val="0"/>
          <w:marBottom w:val="0"/>
          <w:divBdr>
            <w:top w:val="none" w:sz="0" w:space="0" w:color="auto"/>
            <w:left w:val="none" w:sz="0" w:space="0" w:color="auto"/>
            <w:bottom w:val="none" w:sz="0" w:space="0" w:color="auto"/>
            <w:right w:val="none" w:sz="0" w:space="0" w:color="auto"/>
          </w:divBdr>
          <w:divsChild>
            <w:div w:id="1797916943">
              <w:marLeft w:val="0"/>
              <w:marRight w:val="0"/>
              <w:marTop w:val="0"/>
              <w:marBottom w:val="0"/>
              <w:divBdr>
                <w:top w:val="none" w:sz="0" w:space="0" w:color="auto"/>
                <w:left w:val="none" w:sz="0" w:space="0" w:color="auto"/>
                <w:bottom w:val="none" w:sz="0" w:space="0" w:color="auto"/>
                <w:right w:val="none" w:sz="0" w:space="0" w:color="auto"/>
              </w:divBdr>
            </w:div>
          </w:divsChild>
        </w:div>
        <w:div w:id="446239917">
          <w:marLeft w:val="0"/>
          <w:marRight w:val="0"/>
          <w:marTop w:val="0"/>
          <w:marBottom w:val="0"/>
          <w:divBdr>
            <w:top w:val="none" w:sz="0" w:space="0" w:color="auto"/>
            <w:left w:val="none" w:sz="0" w:space="0" w:color="auto"/>
            <w:bottom w:val="none" w:sz="0" w:space="0" w:color="auto"/>
            <w:right w:val="none" w:sz="0" w:space="0" w:color="auto"/>
          </w:divBdr>
          <w:divsChild>
            <w:div w:id="1399983549">
              <w:marLeft w:val="0"/>
              <w:marRight w:val="0"/>
              <w:marTop w:val="0"/>
              <w:marBottom w:val="0"/>
              <w:divBdr>
                <w:top w:val="none" w:sz="0" w:space="0" w:color="auto"/>
                <w:left w:val="none" w:sz="0" w:space="0" w:color="auto"/>
                <w:bottom w:val="none" w:sz="0" w:space="0" w:color="auto"/>
                <w:right w:val="none" w:sz="0" w:space="0" w:color="auto"/>
              </w:divBdr>
            </w:div>
          </w:divsChild>
        </w:div>
        <w:div w:id="493111540">
          <w:marLeft w:val="0"/>
          <w:marRight w:val="0"/>
          <w:marTop w:val="0"/>
          <w:marBottom w:val="0"/>
          <w:divBdr>
            <w:top w:val="none" w:sz="0" w:space="0" w:color="auto"/>
            <w:left w:val="none" w:sz="0" w:space="0" w:color="auto"/>
            <w:bottom w:val="none" w:sz="0" w:space="0" w:color="auto"/>
            <w:right w:val="none" w:sz="0" w:space="0" w:color="auto"/>
          </w:divBdr>
          <w:divsChild>
            <w:div w:id="101994689">
              <w:marLeft w:val="0"/>
              <w:marRight w:val="0"/>
              <w:marTop w:val="0"/>
              <w:marBottom w:val="0"/>
              <w:divBdr>
                <w:top w:val="none" w:sz="0" w:space="0" w:color="auto"/>
                <w:left w:val="none" w:sz="0" w:space="0" w:color="auto"/>
                <w:bottom w:val="none" w:sz="0" w:space="0" w:color="auto"/>
                <w:right w:val="none" w:sz="0" w:space="0" w:color="auto"/>
              </w:divBdr>
            </w:div>
          </w:divsChild>
        </w:div>
        <w:div w:id="514805116">
          <w:marLeft w:val="0"/>
          <w:marRight w:val="0"/>
          <w:marTop w:val="0"/>
          <w:marBottom w:val="0"/>
          <w:divBdr>
            <w:top w:val="none" w:sz="0" w:space="0" w:color="auto"/>
            <w:left w:val="none" w:sz="0" w:space="0" w:color="auto"/>
            <w:bottom w:val="none" w:sz="0" w:space="0" w:color="auto"/>
            <w:right w:val="none" w:sz="0" w:space="0" w:color="auto"/>
          </w:divBdr>
          <w:divsChild>
            <w:div w:id="785276762">
              <w:marLeft w:val="0"/>
              <w:marRight w:val="0"/>
              <w:marTop w:val="0"/>
              <w:marBottom w:val="0"/>
              <w:divBdr>
                <w:top w:val="none" w:sz="0" w:space="0" w:color="auto"/>
                <w:left w:val="none" w:sz="0" w:space="0" w:color="auto"/>
                <w:bottom w:val="none" w:sz="0" w:space="0" w:color="auto"/>
                <w:right w:val="none" w:sz="0" w:space="0" w:color="auto"/>
              </w:divBdr>
            </w:div>
          </w:divsChild>
        </w:div>
        <w:div w:id="573198506">
          <w:marLeft w:val="0"/>
          <w:marRight w:val="0"/>
          <w:marTop w:val="0"/>
          <w:marBottom w:val="0"/>
          <w:divBdr>
            <w:top w:val="none" w:sz="0" w:space="0" w:color="auto"/>
            <w:left w:val="none" w:sz="0" w:space="0" w:color="auto"/>
            <w:bottom w:val="none" w:sz="0" w:space="0" w:color="auto"/>
            <w:right w:val="none" w:sz="0" w:space="0" w:color="auto"/>
          </w:divBdr>
          <w:divsChild>
            <w:div w:id="1640381972">
              <w:marLeft w:val="0"/>
              <w:marRight w:val="0"/>
              <w:marTop w:val="0"/>
              <w:marBottom w:val="0"/>
              <w:divBdr>
                <w:top w:val="none" w:sz="0" w:space="0" w:color="auto"/>
                <w:left w:val="none" w:sz="0" w:space="0" w:color="auto"/>
                <w:bottom w:val="none" w:sz="0" w:space="0" w:color="auto"/>
                <w:right w:val="none" w:sz="0" w:space="0" w:color="auto"/>
              </w:divBdr>
            </w:div>
          </w:divsChild>
        </w:div>
        <w:div w:id="651762232">
          <w:marLeft w:val="0"/>
          <w:marRight w:val="0"/>
          <w:marTop w:val="0"/>
          <w:marBottom w:val="0"/>
          <w:divBdr>
            <w:top w:val="none" w:sz="0" w:space="0" w:color="auto"/>
            <w:left w:val="none" w:sz="0" w:space="0" w:color="auto"/>
            <w:bottom w:val="none" w:sz="0" w:space="0" w:color="auto"/>
            <w:right w:val="none" w:sz="0" w:space="0" w:color="auto"/>
          </w:divBdr>
          <w:divsChild>
            <w:div w:id="766312799">
              <w:marLeft w:val="0"/>
              <w:marRight w:val="0"/>
              <w:marTop w:val="0"/>
              <w:marBottom w:val="0"/>
              <w:divBdr>
                <w:top w:val="none" w:sz="0" w:space="0" w:color="auto"/>
                <w:left w:val="none" w:sz="0" w:space="0" w:color="auto"/>
                <w:bottom w:val="none" w:sz="0" w:space="0" w:color="auto"/>
                <w:right w:val="none" w:sz="0" w:space="0" w:color="auto"/>
              </w:divBdr>
            </w:div>
          </w:divsChild>
        </w:div>
        <w:div w:id="692848019">
          <w:marLeft w:val="0"/>
          <w:marRight w:val="0"/>
          <w:marTop w:val="0"/>
          <w:marBottom w:val="0"/>
          <w:divBdr>
            <w:top w:val="none" w:sz="0" w:space="0" w:color="auto"/>
            <w:left w:val="none" w:sz="0" w:space="0" w:color="auto"/>
            <w:bottom w:val="none" w:sz="0" w:space="0" w:color="auto"/>
            <w:right w:val="none" w:sz="0" w:space="0" w:color="auto"/>
          </w:divBdr>
          <w:divsChild>
            <w:div w:id="503589151">
              <w:marLeft w:val="0"/>
              <w:marRight w:val="0"/>
              <w:marTop w:val="0"/>
              <w:marBottom w:val="0"/>
              <w:divBdr>
                <w:top w:val="none" w:sz="0" w:space="0" w:color="auto"/>
                <w:left w:val="none" w:sz="0" w:space="0" w:color="auto"/>
                <w:bottom w:val="none" w:sz="0" w:space="0" w:color="auto"/>
                <w:right w:val="none" w:sz="0" w:space="0" w:color="auto"/>
              </w:divBdr>
            </w:div>
          </w:divsChild>
        </w:div>
        <w:div w:id="732312232">
          <w:marLeft w:val="0"/>
          <w:marRight w:val="0"/>
          <w:marTop w:val="0"/>
          <w:marBottom w:val="0"/>
          <w:divBdr>
            <w:top w:val="none" w:sz="0" w:space="0" w:color="auto"/>
            <w:left w:val="none" w:sz="0" w:space="0" w:color="auto"/>
            <w:bottom w:val="none" w:sz="0" w:space="0" w:color="auto"/>
            <w:right w:val="none" w:sz="0" w:space="0" w:color="auto"/>
          </w:divBdr>
          <w:divsChild>
            <w:div w:id="1116410425">
              <w:marLeft w:val="0"/>
              <w:marRight w:val="0"/>
              <w:marTop w:val="0"/>
              <w:marBottom w:val="0"/>
              <w:divBdr>
                <w:top w:val="none" w:sz="0" w:space="0" w:color="auto"/>
                <w:left w:val="none" w:sz="0" w:space="0" w:color="auto"/>
                <w:bottom w:val="none" w:sz="0" w:space="0" w:color="auto"/>
                <w:right w:val="none" w:sz="0" w:space="0" w:color="auto"/>
              </w:divBdr>
            </w:div>
          </w:divsChild>
        </w:div>
        <w:div w:id="811409666">
          <w:marLeft w:val="0"/>
          <w:marRight w:val="0"/>
          <w:marTop w:val="0"/>
          <w:marBottom w:val="0"/>
          <w:divBdr>
            <w:top w:val="none" w:sz="0" w:space="0" w:color="auto"/>
            <w:left w:val="none" w:sz="0" w:space="0" w:color="auto"/>
            <w:bottom w:val="none" w:sz="0" w:space="0" w:color="auto"/>
            <w:right w:val="none" w:sz="0" w:space="0" w:color="auto"/>
          </w:divBdr>
          <w:divsChild>
            <w:div w:id="551035938">
              <w:marLeft w:val="0"/>
              <w:marRight w:val="0"/>
              <w:marTop w:val="0"/>
              <w:marBottom w:val="0"/>
              <w:divBdr>
                <w:top w:val="none" w:sz="0" w:space="0" w:color="auto"/>
                <w:left w:val="none" w:sz="0" w:space="0" w:color="auto"/>
                <w:bottom w:val="none" w:sz="0" w:space="0" w:color="auto"/>
                <w:right w:val="none" w:sz="0" w:space="0" w:color="auto"/>
              </w:divBdr>
            </w:div>
          </w:divsChild>
        </w:div>
        <w:div w:id="894195178">
          <w:marLeft w:val="0"/>
          <w:marRight w:val="0"/>
          <w:marTop w:val="0"/>
          <w:marBottom w:val="0"/>
          <w:divBdr>
            <w:top w:val="none" w:sz="0" w:space="0" w:color="auto"/>
            <w:left w:val="none" w:sz="0" w:space="0" w:color="auto"/>
            <w:bottom w:val="none" w:sz="0" w:space="0" w:color="auto"/>
            <w:right w:val="none" w:sz="0" w:space="0" w:color="auto"/>
          </w:divBdr>
          <w:divsChild>
            <w:div w:id="485392057">
              <w:marLeft w:val="0"/>
              <w:marRight w:val="0"/>
              <w:marTop w:val="0"/>
              <w:marBottom w:val="0"/>
              <w:divBdr>
                <w:top w:val="none" w:sz="0" w:space="0" w:color="auto"/>
                <w:left w:val="none" w:sz="0" w:space="0" w:color="auto"/>
                <w:bottom w:val="none" w:sz="0" w:space="0" w:color="auto"/>
                <w:right w:val="none" w:sz="0" w:space="0" w:color="auto"/>
              </w:divBdr>
            </w:div>
          </w:divsChild>
        </w:div>
        <w:div w:id="949318727">
          <w:marLeft w:val="0"/>
          <w:marRight w:val="0"/>
          <w:marTop w:val="0"/>
          <w:marBottom w:val="0"/>
          <w:divBdr>
            <w:top w:val="none" w:sz="0" w:space="0" w:color="auto"/>
            <w:left w:val="none" w:sz="0" w:space="0" w:color="auto"/>
            <w:bottom w:val="none" w:sz="0" w:space="0" w:color="auto"/>
            <w:right w:val="none" w:sz="0" w:space="0" w:color="auto"/>
          </w:divBdr>
          <w:divsChild>
            <w:div w:id="948044068">
              <w:marLeft w:val="0"/>
              <w:marRight w:val="0"/>
              <w:marTop w:val="0"/>
              <w:marBottom w:val="0"/>
              <w:divBdr>
                <w:top w:val="none" w:sz="0" w:space="0" w:color="auto"/>
                <w:left w:val="none" w:sz="0" w:space="0" w:color="auto"/>
                <w:bottom w:val="none" w:sz="0" w:space="0" w:color="auto"/>
                <w:right w:val="none" w:sz="0" w:space="0" w:color="auto"/>
              </w:divBdr>
            </w:div>
            <w:div w:id="1173908829">
              <w:marLeft w:val="0"/>
              <w:marRight w:val="0"/>
              <w:marTop w:val="0"/>
              <w:marBottom w:val="0"/>
              <w:divBdr>
                <w:top w:val="none" w:sz="0" w:space="0" w:color="auto"/>
                <w:left w:val="none" w:sz="0" w:space="0" w:color="auto"/>
                <w:bottom w:val="none" w:sz="0" w:space="0" w:color="auto"/>
                <w:right w:val="none" w:sz="0" w:space="0" w:color="auto"/>
              </w:divBdr>
            </w:div>
          </w:divsChild>
        </w:div>
        <w:div w:id="1028337100">
          <w:marLeft w:val="0"/>
          <w:marRight w:val="0"/>
          <w:marTop w:val="0"/>
          <w:marBottom w:val="0"/>
          <w:divBdr>
            <w:top w:val="none" w:sz="0" w:space="0" w:color="auto"/>
            <w:left w:val="none" w:sz="0" w:space="0" w:color="auto"/>
            <w:bottom w:val="none" w:sz="0" w:space="0" w:color="auto"/>
            <w:right w:val="none" w:sz="0" w:space="0" w:color="auto"/>
          </w:divBdr>
          <w:divsChild>
            <w:div w:id="1897079688">
              <w:marLeft w:val="0"/>
              <w:marRight w:val="0"/>
              <w:marTop w:val="0"/>
              <w:marBottom w:val="0"/>
              <w:divBdr>
                <w:top w:val="none" w:sz="0" w:space="0" w:color="auto"/>
                <w:left w:val="none" w:sz="0" w:space="0" w:color="auto"/>
                <w:bottom w:val="none" w:sz="0" w:space="0" w:color="auto"/>
                <w:right w:val="none" w:sz="0" w:space="0" w:color="auto"/>
              </w:divBdr>
            </w:div>
          </w:divsChild>
        </w:div>
        <w:div w:id="1059356116">
          <w:marLeft w:val="0"/>
          <w:marRight w:val="0"/>
          <w:marTop w:val="0"/>
          <w:marBottom w:val="0"/>
          <w:divBdr>
            <w:top w:val="none" w:sz="0" w:space="0" w:color="auto"/>
            <w:left w:val="none" w:sz="0" w:space="0" w:color="auto"/>
            <w:bottom w:val="none" w:sz="0" w:space="0" w:color="auto"/>
            <w:right w:val="none" w:sz="0" w:space="0" w:color="auto"/>
          </w:divBdr>
          <w:divsChild>
            <w:div w:id="1411194440">
              <w:marLeft w:val="0"/>
              <w:marRight w:val="0"/>
              <w:marTop w:val="0"/>
              <w:marBottom w:val="0"/>
              <w:divBdr>
                <w:top w:val="none" w:sz="0" w:space="0" w:color="auto"/>
                <w:left w:val="none" w:sz="0" w:space="0" w:color="auto"/>
                <w:bottom w:val="none" w:sz="0" w:space="0" w:color="auto"/>
                <w:right w:val="none" w:sz="0" w:space="0" w:color="auto"/>
              </w:divBdr>
            </w:div>
          </w:divsChild>
        </w:div>
        <w:div w:id="1139496603">
          <w:marLeft w:val="0"/>
          <w:marRight w:val="0"/>
          <w:marTop w:val="0"/>
          <w:marBottom w:val="0"/>
          <w:divBdr>
            <w:top w:val="none" w:sz="0" w:space="0" w:color="auto"/>
            <w:left w:val="none" w:sz="0" w:space="0" w:color="auto"/>
            <w:bottom w:val="none" w:sz="0" w:space="0" w:color="auto"/>
            <w:right w:val="none" w:sz="0" w:space="0" w:color="auto"/>
          </w:divBdr>
          <w:divsChild>
            <w:div w:id="951789806">
              <w:marLeft w:val="0"/>
              <w:marRight w:val="0"/>
              <w:marTop w:val="0"/>
              <w:marBottom w:val="0"/>
              <w:divBdr>
                <w:top w:val="none" w:sz="0" w:space="0" w:color="auto"/>
                <w:left w:val="none" w:sz="0" w:space="0" w:color="auto"/>
                <w:bottom w:val="none" w:sz="0" w:space="0" w:color="auto"/>
                <w:right w:val="none" w:sz="0" w:space="0" w:color="auto"/>
              </w:divBdr>
            </w:div>
          </w:divsChild>
        </w:div>
        <w:div w:id="1256477008">
          <w:marLeft w:val="0"/>
          <w:marRight w:val="0"/>
          <w:marTop w:val="0"/>
          <w:marBottom w:val="0"/>
          <w:divBdr>
            <w:top w:val="none" w:sz="0" w:space="0" w:color="auto"/>
            <w:left w:val="none" w:sz="0" w:space="0" w:color="auto"/>
            <w:bottom w:val="none" w:sz="0" w:space="0" w:color="auto"/>
            <w:right w:val="none" w:sz="0" w:space="0" w:color="auto"/>
          </w:divBdr>
          <w:divsChild>
            <w:div w:id="1412045814">
              <w:marLeft w:val="0"/>
              <w:marRight w:val="0"/>
              <w:marTop w:val="0"/>
              <w:marBottom w:val="0"/>
              <w:divBdr>
                <w:top w:val="none" w:sz="0" w:space="0" w:color="auto"/>
                <w:left w:val="none" w:sz="0" w:space="0" w:color="auto"/>
                <w:bottom w:val="none" w:sz="0" w:space="0" w:color="auto"/>
                <w:right w:val="none" w:sz="0" w:space="0" w:color="auto"/>
              </w:divBdr>
            </w:div>
            <w:div w:id="1765371580">
              <w:marLeft w:val="0"/>
              <w:marRight w:val="0"/>
              <w:marTop w:val="0"/>
              <w:marBottom w:val="0"/>
              <w:divBdr>
                <w:top w:val="none" w:sz="0" w:space="0" w:color="auto"/>
                <w:left w:val="none" w:sz="0" w:space="0" w:color="auto"/>
                <w:bottom w:val="none" w:sz="0" w:space="0" w:color="auto"/>
                <w:right w:val="none" w:sz="0" w:space="0" w:color="auto"/>
              </w:divBdr>
            </w:div>
            <w:div w:id="1964115688">
              <w:marLeft w:val="0"/>
              <w:marRight w:val="0"/>
              <w:marTop w:val="0"/>
              <w:marBottom w:val="0"/>
              <w:divBdr>
                <w:top w:val="none" w:sz="0" w:space="0" w:color="auto"/>
                <w:left w:val="none" w:sz="0" w:space="0" w:color="auto"/>
                <w:bottom w:val="none" w:sz="0" w:space="0" w:color="auto"/>
                <w:right w:val="none" w:sz="0" w:space="0" w:color="auto"/>
              </w:divBdr>
            </w:div>
          </w:divsChild>
        </w:div>
        <w:div w:id="1343167325">
          <w:marLeft w:val="0"/>
          <w:marRight w:val="0"/>
          <w:marTop w:val="0"/>
          <w:marBottom w:val="0"/>
          <w:divBdr>
            <w:top w:val="none" w:sz="0" w:space="0" w:color="auto"/>
            <w:left w:val="none" w:sz="0" w:space="0" w:color="auto"/>
            <w:bottom w:val="none" w:sz="0" w:space="0" w:color="auto"/>
            <w:right w:val="none" w:sz="0" w:space="0" w:color="auto"/>
          </w:divBdr>
          <w:divsChild>
            <w:div w:id="1425036780">
              <w:marLeft w:val="0"/>
              <w:marRight w:val="0"/>
              <w:marTop w:val="0"/>
              <w:marBottom w:val="0"/>
              <w:divBdr>
                <w:top w:val="none" w:sz="0" w:space="0" w:color="auto"/>
                <w:left w:val="none" w:sz="0" w:space="0" w:color="auto"/>
                <w:bottom w:val="none" w:sz="0" w:space="0" w:color="auto"/>
                <w:right w:val="none" w:sz="0" w:space="0" w:color="auto"/>
              </w:divBdr>
            </w:div>
          </w:divsChild>
        </w:div>
        <w:div w:id="1348408353">
          <w:marLeft w:val="0"/>
          <w:marRight w:val="0"/>
          <w:marTop w:val="0"/>
          <w:marBottom w:val="0"/>
          <w:divBdr>
            <w:top w:val="none" w:sz="0" w:space="0" w:color="auto"/>
            <w:left w:val="none" w:sz="0" w:space="0" w:color="auto"/>
            <w:bottom w:val="none" w:sz="0" w:space="0" w:color="auto"/>
            <w:right w:val="none" w:sz="0" w:space="0" w:color="auto"/>
          </w:divBdr>
          <w:divsChild>
            <w:div w:id="65493814">
              <w:marLeft w:val="0"/>
              <w:marRight w:val="0"/>
              <w:marTop w:val="0"/>
              <w:marBottom w:val="0"/>
              <w:divBdr>
                <w:top w:val="none" w:sz="0" w:space="0" w:color="auto"/>
                <w:left w:val="none" w:sz="0" w:space="0" w:color="auto"/>
                <w:bottom w:val="none" w:sz="0" w:space="0" w:color="auto"/>
                <w:right w:val="none" w:sz="0" w:space="0" w:color="auto"/>
              </w:divBdr>
            </w:div>
          </w:divsChild>
        </w:div>
        <w:div w:id="1610508795">
          <w:marLeft w:val="0"/>
          <w:marRight w:val="0"/>
          <w:marTop w:val="0"/>
          <w:marBottom w:val="0"/>
          <w:divBdr>
            <w:top w:val="none" w:sz="0" w:space="0" w:color="auto"/>
            <w:left w:val="none" w:sz="0" w:space="0" w:color="auto"/>
            <w:bottom w:val="none" w:sz="0" w:space="0" w:color="auto"/>
            <w:right w:val="none" w:sz="0" w:space="0" w:color="auto"/>
          </w:divBdr>
          <w:divsChild>
            <w:div w:id="1020160644">
              <w:marLeft w:val="0"/>
              <w:marRight w:val="0"/>
              <w:marTop w:val="0"/>
              <w:marBottom w:val="0"/>
              <w:divBdr>
                <w:top w:val="none" w:sz="0" w:space="0" w:color="auto"/>
                <w:left w:val="none" w:sz="0" w:space="0" w:color="auto"/>
                <w:bottom w:val="none" w:sz="0" w:space="0" w:color="auto"/>
                <w:right w:val="none" w:sz="0" w:space="0" w:color="auto"/>
              </w:divBdr>
            </w:div>
          </w:divsChild>
        </w:div>
        <w:div w:id="1642075456">
          <w:marLeft w:val="0"/>
          <w:marRight w:val="0"/>
          <w:marTop w:val="0"/>
          <w:marBottom w:val="0"/>
          <w:divBdr>
            <w:top w:val="none" w:sz="0" w:space="0" w:color="auto"/>
            <w:left w:val="none" w:sz="0" w:space="0" w:color="auto"/>
            <w:bottom w:val="none" w:sz="0" w:space="0" w:color="auto"/>
            <w:right w:val="none" w:sz="0" w:space="0" w:color="auto"/>
          </w:divBdr>
          <w:divsChild>
            <w:div w:id="421411520">
              <w:marLeft w:val="0"/>
              <w:marRight w:val="0"/>
              <w:marTop w:val="0"/>
              <w:marBottom w:val="0"/>
              <w:divBdr>
                <w:top w:val="none" w:sz="0" w:space="0" w:color="auto"/>
                <w:left w:val="none" w:sz="0" w:space="0" w:color="auto"/>
                <w:bottom w:val="none" w:sz="0" w:space="0" w:color="auto"/>
                <w:right w:val="none" w:sz="0" w:space="0" w:color="auto"/>
              </w:divBdr>
            </w:div>
          </w:divsChild>
        </w:div>
        <w:div w:id="1649507041">
          <w:marLeft w:val="0"/>
          <w:marRight w:val="0"/>
          <w:marTop w:val="0"/>
          <w:marBottom w:val="0"/>
          <w:divBdr>
            <w:top w:val="none" w:sz="0" w:space="0" w:color="auto"/>
            <w:left w:val="none" w:sz="0" w:space="0" w:color="auto"/>
            <w:bottom w:val="none" w:sz="0" w:space="0" w:color="auto"/>
            <w:right w:val="none" w:sz="0" w:space="0" w:color="auto"/>
          </w:divBdr>
          <w:divsChild>
            <w:div w:id="1822236533">
              <w:marLeft w:val="0"/>
              <w:marRight w:val="0"/>
              <w:marTop w:val="0"/>
              <w:marBottom w:val="0"/>
              <w:divBdr>
                <w:top w:val="none" w:sz="0" w:space="0" w:color="auto"/>
                <w:left w:val="none" w:sz="0" w:space="0" w:color="auto"/>
                <w:bottom w:val="none" w:sz="0" w:space="0" w:color="auto"/>
                <w:right w:val="none" w:sz="0" w:space="0" w:color="auto"/>
              </w:divBdr>
            </w:div>
          </w:divsChild>
        </w:div>
        <w:div w:id="1676420121">
          <w:marLeft w:val="0"/>
          <w:marRight w:val="0"/>
          <w:marTop w:val="0"/>
          <w:marBottom w:val="0"/>
          <w:divBdr>
            <w:top w:val="none" w:sz="0" w:space="0" w:color="auto"/>
            <w:left w:val="none" w:sz="0" w:space="0" w:color="auto"/>
            <w:bottom w:val="none" w:sz="0" w:space="0" w:color="auto"/>
            <w:right w:val="none" w:sz="0" w:space="0" w:color="auto"/>
          </w:divBdr>
          <w:divsChild>
            <w:div w:id="1924607155">
              <w:marLeft w:val="0"/>
              <w:marRight w:val="0"/>
              <w:marTop w:val="0"/>
              <w:marBottom w:val="0"/>
              <w:divBdr>
                <w:top w:val="none" w:sz="0" w:space="0" w:color="auto"/>
                <w:left w:val="none" w:sz="0" w:space="0" w:color="auto"/>
                <w:bottom w:val="none" w:sz="0" w:space="0" w:color="auto"/>
                <w:right w:val="none" w:sz="0" w:space="0" w:color="auto"/>
              </w:divBdr>
            </w:div>
          </w:divsChild>
        </w:div>
        <w:div w:id="1765802651">
          <w:marLeft w:val="0"/>
          <w:marRight w:val="0"/>
          <w:marTop w:val="0"/>
          <w:marBottom w:val="0"/>
          <w:divBdr>
            <w:top w:val="none" w:sz="0" w:space="0" w:color="auto"/>
            <w:left w:val="none" w:sz="0" w:space="0" w:color="auto"/>
            <w:bottom w:val="none" w:sz="0" w:space="0" w:color="auto"/>
            <w:right w:val="none" w:sz="0" w:space="0" w:color="auto"/>
          </w:divBdr>
          <w:divsChild>
            <w:div w:id="76485392">
              <w:marLeft w:val="0"/>
              <w:marRight w:val="0"/>
              <w:marTop w:val="0"/>
              <w:marBottom w:val="0"/>
              <w:divBdr>
                <w:top w:val="none" w:sz="0" w:space="0" w:color="auto"/>
                <w:left w:val="none" w:sz="0" w:space="0" w:color="auto"/>
                <w:bottom w:val="none" w:sz="0" w:space="0" w:color="auto"/>
                <w:right w:val="none" w:sz="0" w:space="0" w:color="auto"/>
              </w:divBdr>
            </w:div>
          </w:divsChild>
        </w:div>
        <w:div w:id="1858345419">
          <w:marLeft w:val="0"/>
          <w:marRight w:val="0"/>
          <w:marTop w:val="0"/>
          <w:marBottom w:val="0"/>
          <w:divBdr>
            <w:top w:val="none" w:sz="0" w:space="0" w:color="auto"/>
            <w:left w:val="none" w:sz="0" w:space="0" w:color="auto"/>
            <w:bottom w:val="none" w:sz="0" w:space="0" w:color="auto"/>
            <w:right w:val="none" w:sz="0" w:space="0" w:color="auto"/>
          </w:divBdr>
          <w:divsChild>
            <w:div w:id="488596827">
              <w:marLeft w:val="0"/>
              <w:marRight w:val="0"/>
              <w:marTop w:val="0"/>
              <w:marBottom w:val="0"/>
              <w:divBdr>
                <w:top w:val="none" w:sz="0" w:space="0" w:color="auto"/>
                <w:left w:val="none" w:sz="0" w:space="0" w:color="auto"/>
                <w:bottom w:val="none" w:sz="0" w:space="0" w:color="auto"/>
                <w:right w:val="none" w:sz="0" w:space="0" w:color="auto"/>
              </w:divBdr>
            </w:div>
          </w:divsChild>
        </w:div>
        <w:div w:id="1917473806">
          <w:marLeft w:val="0"/>
          <w:marRight w:val="0"/>
          <w:marTop w:val="0"/>
          <w:marBottom w:val="0"/>
          <w:divBdr>
            <w:top w:val="none" w:sz="0" w:space="0" w:color="auto"/>
            <w:left w:val="none" w:sz="0" w:space="0" w:color="auto"/>
            <w:bottom w:val="none" w:sz="0" w:space="0" w:color="auto"/>
            <w:right w:val="none" w:sz="0" w:space="0" w:color="auto"/>
          </w:divBdr>
          <w:divsChild>
            <w:div w:id="1758554542">
              <w:marLeft w:val="0"/>
              <w:marRight w:val="0"/>
              <w:marTop w:val="0"/>
              <w:marBottom w:val="0"/>
              <w:divBdr>
                <w:top w:val="none" w:sz="0" w:space="0" w:color="auto"/>
                <w:left w:val="none" w:sz="0" w:space="0" w:color="auto"/>
                <w:bottom w:val="none" w:sz="0" w:space="0" w:color="auto"/>
                <w:right w:val="none" w:sz="0" w:space="0" w:color="auto"/>
              </w:divBdr>
            </w:div>
          </w:divsChild>
        </w:div>
        <w:div w:id="2049721903">
          <w:marLeft w:val="0"/>
          <w:marRight w:val="0"/>
          <w:marTop w:val="0"/>
          <w:marBottom w:val="0"/>
          <w:divBdr>
            <w:top w:val="none" w:sz="0" w:space="0" w:color="auto"/>
            <w:left w:val="none" w:sz="0" w:space="0" w:color="auto"/>
            <w:bottom w:val="none" w:sz="0" w:space="0" w:color="auto"/>
            <w:right w:val="none" w:sz="0" w:space="0" w:color="auto"/>
          </w:divBdr>
          <w:divsChild>
            <w:div w:id="1572230527">
              <w:marLeft w:val="0"/>
              <w:marRight w:val="0"/>
              <w:marTop w:val="0"/>
              <w:marBottom w:val="0"/>
              <w:divBdr>
                <w:top w:val="none" w:sz="0" w:space="0" w:color="auto"/>
                <w:left w:val="none" w:sz="0" w:space="0" w:color="auto"/>
                <w:bottom w:val="none" w:sz="0" w:space="0" w:color="auto"/>
                <w:right w:val="none" w:sz="0" w:space="0" w:color="auto"/>
              </w:divBdr>
            </w:div>
          </w:divsChild>
        </w:div>
        <w:div w:id="2122413647">
          <w:marLeft w:val="0"/>
          <w:marRight w:val="0"/>
          <w:marTop w:val="0"/>
          <w:marBottom w:val="0"/>
          <w:divBdr>
            <w:top w:val="none" w:sz="0" w:space="0" w:color="auto"/>
            <w:left w:val="none" w:sz="0" w:space="0" w:color="auto"/>
            <w:bottom w:val="none" w:sz="0" w:space="0" w:color="auto"/>
            <w:right w:val="none" w:sz="0" w:space="0" w:color="auto"/>
          </w:divBdr>
          <w:divsChild>
            <w:div w:id="9463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3931">
      <w:bodyDiv w:val="1"/>
      <w:marLeft w:val="0"/>
      <w:marRight w:val="0"/>
      <w:marTop w:val="0"/>
      <w:marBottom w:val="0"/>
      <w:divBdr>
        <w:top w:val="none" w:sz="0" w:space="0" w:color="auto"/>
        <w:left w:val="none" w:sz="0" w:space="0" w:color="auto"/>
        <w:bottom w:val="none" w:sz="0" w:space="0" w:color="auto"/>
        <w:right w:val="none" w:sz="0" w:space="0" w:color="auto"/>
      </w:divBdr>
      <w:divsChild>
        <w:div w:id="49889255">
          <w:marLeft w:val="0"/>
          <w:marRight w:val="0"/>
          <w:marTop w:val="0"/>
          <w:marBottom w:val="0"/>
          <w:divBdr>
            <w:top w:val="none" w:sz="0" w:space="0" w:color="auto"/>
            <w:left w:val="none" w:sz="0" w:space="0" w:color="auto"/>
            <w:bottom w:val="none" w:sz="0" w:space="0" w:color="auto"/>
            <w:right w:val="none" w:sz="0" w:space="0" w:color="auto"/>
          </w:divBdr>
          <w:divsChild>
            <w:div w:id="765927299">
              <w:marLeft w:val="0"/>
              <w:marRight w:val="0"/>
              <w:marTop w:val="0"/>
              <w:marBottom w:val="0"/>
              <w:divBdr>
                <w:top w:val="none" w:sz="0" w:space="0" w:color="auto"/>
                <w:left w:val="none" w:sz="0" w:space="0" w:color="auto"/>
                <w:bottom w:val="none" w:sz="0" w:space="0" w:color="auto"/>
                <w:right w:val="none" w:sz="0" w:space="0" w:color="auto"/>
              </w:divBdr>
            </w:div>
          </w:divsChild>
        </w:div>
        <w:div w:id="107622834">
          <w:marLeft w:val="0"/>
          <w:marRight w:val="0"/>
          <w:marTop w:val="0"/>
          <w:marBottom w:val="0"/>
          <w:divBdr>
            <w:top w:val="none" w:sz="0" w:space="0" w:color="auto"/>
            <w:left w:val="none" w:sz="0" w:space="0" w:color="auto"/>
            <w:bottom w:val="none" w:sz="0" w:space="0" w:color="auto"/>
            <w:right w:val="none" w:sz="0" w:space="0" w:color="auto"/>
          </w:divBdr>
          <w:divsChild>
            <w:div w:id="780078451">
              <w:marLeft w:val="0"/>
              <w:marRight w:val="0"/>
              <w:marTop w:val="0"/>
              <w:marBottom w:val="0"/>
              <w:divBdr>
                <w:top w:val="none" w:sz="0" w:space="0" w:color="auto"/>
                <w:left w:val="none" w:sz="0" w:space="0" w:color="auto"/>
                <w:bottom w:val="none" w:sz="0" w:space="0" w:color="auto"/>
                <w:right w:val="none" w:sz="0" w:space="0" w:color="auto"/>
              </w:divBdr>
            </w:div>
          </w:divsChild>
        </w:div>
        <w:div w:id="154958020">
          <w:marLeft w:val="0"/>
          <w:marRight w:val="0"/>
          <w:marTop w:val="0"/>
          <w:marBottom w:val="0"/>
          <w:divBdr>
            <w:top w:val="none" w:sz="0" w:space="0" w:color="auto"/>
            <w:left w:val="none" w:sz="0" w:space="0" w:color="auto"/>
            <w:bottom w:val="none" w:sz="0" w:space="0" w:color="auto"/>
            <w:right w:val="none" w:sz="0" w:space="0" w:color="auto"/>
          </w:divBdr>
          <w:divsChild>
            <w:div w:id="686903979">
              <w:marLeft w:val="0"/>
              <w:marRight w:val="0"/>
              <w:marTop w:val="0"/>
              <w:marBottom w:val="0"/>
              <w:divBdr>
                <w:top w:val="none" w:sz="0" w:space="0" w:color="auto"/>
                <w:left w:val="none" w:sz="0" w:space="0" w:color="auto"/>
                <w:bottom w:val="none" w:sz="0" w:space="0" w:color="auto"/>
                <w:right w:val="none" w:sz="0" w:space="0" w:color="auto"/>
              </w:divBdr>
            </w:div>
          </w:divsChild>
        </w:div>
        <w:div w:id="264191617">
          <w:marLeft w:val="0"/>
          <w:marRight w:val="0"/>
          <w:marTop w:val="0"/>
          <w:marBottom w:val="0"/>
          <w:divBdr>
            <w:top w:val="none" w:sz="0" w:space="0" w:color="auto"/>
            <w:left w:val="none" w:sz="0" w:space="0" w:color="auto"/>
            <w:bottom w:val="none" w:sz="0" w:space="0" w:color="auto"/>
            <w:right w:val="none" w:sz="0" w:space="0" w:color="auto"/>
          </w:divBdr>
          <w:divsChild>
            <w:div w:id="714820200">
              <w:marLeft w:val="0"/>
              <w:marRight w:val="0"/>
              <w:marTop w:val="0"/>
              <w:marBottom w:val="0"/>
              <w:divBdr>
                <w:top w:val="none" w:sz="0" w:space="0" w:color="auto"/>
                <w:left w:val="none" w:sz="0" w:space="0" w:color="auto"/>
                <w:bottom w:val="none" w:sz="0" w:space="0" w:color="auto"/>
                <w:right w:val="none" w:sz="0" w:space="0" w:color="auto"/>
              </w:divBdr>
            </w:div>
          </w:divsChild>
        </w:div>
        <w:div w:id="301890281">
          <w:marLeft w:val="0"/>
          <w:marRight w:val="0"/>
          <w:marTop w:val="0"/>
          <w:marBottom w:val="0"/>
          <w:divBdr>
            <w:top w:val="none" w:sz="0" w:space="0" w:color="auto"/>
            <w:left w:val="none" w:sz="0" w:space="0" w:color="auto"/>
            <w:bottom w:val="none" w:sz="0" w:space="0" w:color="auto"/>
            <w:right w:val="none" w:sz="0" w:space="0" w:color="auto"/>
          </w:divBdr>
          <w:divsChild>
            <w:div w:id="89667118">
              <w:marLeft w:val="0"/>
              <w:marRight w:val="0"/>
              <w:marTop w:val="0"/>
              <w:marBottom w:val="0"/>
              <w:divBdr>
                <w:top w:val="none" w:sz="0" w:space="0" w:color="auto"/>
                <w:left w:val="none" w:sz="0" w:space="0" w:color="auto"/>
                <w:bottom w:val="none" w:sz="0" w:space="0" w:color="auto"/>
                <w:right w:val="none" w:sz="0" w:space="0" w:color="auto"/>
              </w:divBdr>
            </w:div>
          </w:divsChild>
        </w:div>
        <w:div w:id="470565016">
          <w:marLeft w:val="0"/>
          <w:marRight w:val="0"/>
          <w:marTop w:val="0"/>
          <w:marBottom w:val="0"/>
          <w:divBdr>
            <w:top w:val="none" w:sz="0" w:space="0" w:color="auto"/>
            <w:left w:val="none" w:sz="0" w:space="0" w:color="auto"/>
            <w:bottom w:val="none" w:sz="0" w:space="0" w:color="auto"/>
            <w:right w:val="none" w:sz="0" w:space="0" w:color="auto"/>
          </w:divBdr>
          <w:divsChild>
            <w:div w:id="1503350517">
              <w:marLeft w:val="0"/>
              <w:marRight w:val="0"/>
              <w:marTop w:val="0"/>
              <w:marBottom w:val="0"/>
              <w:divBdr>
                <w:top w:val="none" w:sz="0" w:space="0" w:color="auto"/>
                <w:left w:val="none" w:sz="0" w:space="0" w:color="auto"/>
                <w:bottom w:val="none" w:sz="0" w:space="0" w:color="auto"/>
                <w:right w:val="none" w:sz="0" w:space="0" w:color="auto"/>
              </w:divBdr>
            </w:div>
          </w:divsChild>
        </w:div>
        <w:div w:id="586814246">
          <w:marLeft w:val="0"/>
          <w:marRight w:val="0"/>
          <w:marTop w:val="0"/>
          <w:marBottom w:val="0"/>
          <w:divBdr>
            <w:top w:val="none" w:sz="0" w:space="0" w:color="auto"/>
            <w:left w:val="none" w:sz="0" w:space="0" w:color="auto"/>
            <w:bottom w:val="none" w:sz="0" w:space="0" w:color="auto"/>
            <w:right w:val="none" w:sz="0" w:space="0" w:color="auto"/>
          </w:divBdr>
          <w:divsChild>
            <w:div w:id="1347755932">
              <w:marLeft w:val="0"/>
              <w:marRight w:val="0"/>
              <w:marTop w:val="0"/>
              <w:marBottom w:val="0"/>
              <w:divBdr>
                <w:top w:val="none" w:sz="0" w:space="0" w:color="auto"/>
                <w:left w:val="none" w:sz="0" w:space="0" w:color="auto"/>
                <w:bottom w:val="none" w:sz="0" w:space="0" w:color="auto"/>
                <w:right w:val="none" w:sz="0" w:space="0" w:color="auto"/>
              </w:divBdr>
            </w:div>
          </w:divsChild>
        </w:div>
        <w:div w:id="591083026">
          <w:marLeft w:val="0"/>
          <w:marRight w:val="0"/>
          <w:marTop w:val="0"/>
          <w:marBottom w:val="0"/>
          <w:divBdr>
            <w:top w:val="none" w:sz="0" w:space="0" w:color="auto"/>
            <w:left w:val="none" w:sz="0" w:space="0" w:color="auto"/>
            <w:bottom w:val="none" w:sz="0" w:space="0" w:color="auto"/>
            <w:right w:val="none" w:sz="0" w:space="0" w:color="auto"/>
          </w:divBdr>
          <w:divsChild>
            <w:div w:id="257755628">
              <w:marLeft w:val="0"/>
              <w:marRight w:val="0"/>
              <w:marTop w:val="0"/>
              <w:marBottom w:val="0"/>
              <w:divBdr>
                <w:top w:val="none" w:sz="0" w:space="0" w:color="auto"/>
                <w:left w:val="none" w:sz="0" w:space="0" w:color="auto"/>
                <w:bottom w:val="none" w:sz="0" w:space="0" w:color="auto"/>
                <w:right w:val="none" w:sz="0" w:space="0" w:color="auto"/>
              </w:divBdr>
            </w:div>
          </w:divsChild>
        </w:div>
        <w:div w:id="657882861">
          <w:marLeft w:val="0"/>
          <w:marRight w:val="0"/>
          <w:marTop w:val="0"/>
          <w:marBottom w:val="0"/>
          <w:divBdr>
            <w:top w:val="none" w:sz="0" w:space="0" w:color="auto"/>
            <w:left w:val="none" w:sz="0" w:space="0" w:color="auto"/>
            <w:bottom w:val="none" w:sz="0" w:space="0" w:color="auto"/>
            <w:right w:val="none" w:sz="0" w:space="0" w:color="auto"/>
          </w:divBdr>
          <w:divsChild>
            <w:div w:id="1001276308">
              <w:marLeft w:val="0"/>
              <w:marRight w:val="0"/>
              <w:marTop w:val="0"/>
              <w:marBottom w:val="0"/>
              <w:divBdr>
                <w:top w:val="none" w:sz="0" w:space="0" w:color="auto"/>
                <w:left w:val="none" w:sz="0" w:space="0" w:color="auto"/>
                <w:bottom w:val="none" w:sz="0" w:space="0" w:color="auto"/>
                <w:right w:val="none" w:sz="0" w:space="0" w:color="auto"/>
              </w:divBdr>
            </w:div>
          </w:divsChild>
        </w:div>
        <w:div w:id="852571217">
          <w:marLeft w:val="0"/>
          <w:marRight w:val="0"/>
          <w:marTop w:val="0"/>
          <w:marBottom w:val="0"/>
          <w:divBdr>
            <w:top w:val="none" w:sz="0" w:space="0" w:color="auto"/>
            <w:left w:val="none" w:sz="0" w:space="0" w:color="auto"/>
            <w:bottom w:val="none" w:sz="0" w:space="0" w:color="auto"/>
            <w:right w:val="none" w:sz="0" w:space="0" w:color="auto"/>
          </w:divBdr>
          <w:divsChild>
            <w:div w:id="1020618163">
              <w:marLeft w:val="0"/>
              <w:marRight w:val="0"/>
              <w:marTop w:val="0"/>
              <w:marBottom w:val="0"/>
              <w:divBdr>
                <w:top w:val="none" w:sz="0" w:space="0" w:color="auto"/>
                <w:left w:val="none" w:sz="0" w:space="0" w:color="auto"/>
                <w:bottom w:val="none" w:sz="0" w:space="0" w:color="auto"/>
                <w:right w:val="none" w:sz="0" w:space="0" w:color="auto"/>
              </w:divBdr>
            </w:div>
          </w:divsChild>
        </w:div>
        <w:div w:id="856962187">
          <w:marLeft w:val="0"/>
          <w:marRight w:val="0"/>
          <w:marTop w:val="0"/>
          <w:marBottom w:val="0"/>
          <w:divBdr>
            <w:top w:val="none" w:sz="0" w:space="0" w:color="auto"/>
            <w:left w:val="none" w:sz="0" w:space="0" w:color="auto"/>
            <w:bottom w:val="none" w:sz="0" w:space="0" w:color="auto"/>
            <w:right w:val="none" w:sz="0" w:space="0" w:color="auto"/>
          </w:divBdr>
          <w:divsChild>
            <w:div w:id="761266958">
              <w:marLeft w:val="0"/>
              <w:marRight w:val="0"/>
              <w:marTop w:val="0"/>
              <w:marBottom w:val="0"/>
              <w:divBdr>
                <w:top w:val="none" w:sz="0" w:space="0" w:color="auto"/>
                <w:left w:val="none" w:sz="0" w:space="0" w:color="auto"/>
                <w:bottom w:val="none" w:sz="0" w:space="0" w:color="auto"/>
                <w:right w:val="none" w:sz="0" w:space="0" w:color="auto"/>
              </w:divBdr>
            </w:div>
          </w:divsChild>
        </w:div>
        <w:div w:id="898976668">
          <w:marLeft w:val="0"/>
          <w:marRight w:val="0"/>
          <w:marTop w:val="0"/>
          <w:marBottom w:val="0"/>
          <w:divBdr>
            <w:top w:val="none" w:sz="0" w:space="0" w:color="auto"/>
            <w:left w:val="none" w:sz="0" w:space="0" w:color="auto"/>
            <w:bottom w:val="none" w:sz="0" w:space="0" w:color="auto"/>
            <w:right w:val="none" w:sz="0" w:space="0" w:color="auto"/>
          </w:divBdr>
          <w:divsChild>
            <w:div w:id="1178349616">
              <w:marLeft w:val="0"/>
              <w:marRight w:val="0"/>
              <w:marTop w:val="0"/>
              <w:marBottom w:val="0"/>
              <w:divBdr>
                <w:top w:val="none" w:sz="0" w:space="0" w:color="auto"/>
                <w:left w:val="none" w:sz="0" w:space="0" w:color="auto"/>
                <w:bottom w:val="none" w:sz="0" w:space="0" w:color="auto"/>
                <w:right w:val="none" w:sz="0" w:space="0" w:color="auto"/>
              </w:divBdr>
            </w:div>
          </w:divsChild>
        </w:div>
        <w:div w:id="916790847">
          <w:marLeft w:val="0"/>
          <w:marRight w:val="0"/>
          <w:marTop w:val="0"/>
          <w:marBottom w:val="0"/>
          <w:divBdr>
            <w:top w:val="none" w:sz="0" w:space="0" w:color="auto"/>
            <w:left w:val="none" w:sz="0" w:space="0" w:color="auto"/>
            <w:bottom w:val="none" w:sz="0" w:space="0" w:color="auto"/>
            <w:right w:val="none" w:sz="0" w:space="0" w:color="auto"/>
          </w:divBdr>
          <w:divsChild>
            <w:div w:id="1982269936">
              <w:marLeft w:val="0"/>
              <w:marRight w:val="0"/>
              <w:marTop w:val="0"/>
              <w:marBottom w:val="0"/>
              <w:divBdr>
                <w:top w:val="none" w:sz="0" w:space="0" w:color="auto"/>
                <w:left w:val="none" w:sz="0" w:space="0" w:color="auto"/>
                <w:bottom w:val="none" w:sz="0" w:space="0" w:color="auto"/>
                <w:right w:val="none" w:sz="0" w:space="0" w:color="auto"/>
              </w:divBdr>
            </w:div>
          </w:divsChild>
        </w:div>
        <w:div w:id="951479604">
          <w:marLeft w:val="0"/>
          <w:marRight w:val="0"/>
          <w:marTop w:val="0"/>
          <w:marBottom w:val="0"/>
          <w:divBdr>
            <w:top w:val="none" w:sz="0" w:space="0" w:color="auto"/>
            <w:left w:val="none" w:sz="0" w:space="0" w:color="auto"/>
            <w:bottom w:val="none" w:sz="0" w:space="0" w:color="auto"/>
            <w:right w:val="none" w:sz="0" w:space="0" w:color="auto"/>
          </w:divBdr>
          <w:divsChild>
            <w:div w:id="1806385014">
              <w:marLeft w:val="0"/>
              <w:marRight w:val="0"/>
              <w:marTop w:val="0"/>
              <w:marBottom w:val="0"/>
              <w:divBdr>
                <w:top w:val="none" w:sz="0" w:space="0" w:color="auto"/>
                <w:left w:val="none" w:sz="0" w:space="0" w:color="auto"/>
                <w:bottom w:val="none" w:sz="0" w:space="0" w:color="auto"/>
                <w:right w:val="none" w:sz="0" w:space="0" w:color="auto"/>
              </w:divBdr>
            </w:div>
          </w:divsChild>
        </w:div>
        <w:div w:id="970985173">
          <w:marLeft w:val="0"/>
          <w:marRight w:val="0"/>
          <w:marTop w:val="0"/>
          <w:marBottom w:val="0"/>
          <w:divBdr>
            <w:top w:val="none" w:sz="0" w:space="0" w:color="auto"/>
            <w:left w:val="none" w:sz="0" w:space="0" w:color="auto"/>
            <w:bottom w:val="none" w:sz="0" w:space="0" w:color="auto"/>
            <w:right w:val="none" w:sz="0" w:space="0" w:color="auto"/>
          </w:divBdr>
          <w:divsChild>
            <w:div w:id="251276473">
              <w:marLeft w:val="0"/>
              <w:marRight w:val="0"/>
              <w:marTop w:val="0"/>
              <w:marBottom w:val="0"/>
              <w:divBdr>
                <w:top w:val="none" w:sz="0" w:space="0" w:color="auto"/>
                <w:left w:val="none" w:sz="0" w:space="0" w:color="auto"/>
                <w:bottom w:val="none" w:sz="0" w:space="0" w:color="auto"/>
                <w:right w:val="none" w:sz="0" w:space="0" w:color="auto"/>
              </w:divBdr>
            </w:div>
          </w:divsChild>
        </w:div>
        <w:div w:id="1055927882">
          <w:marLeft w:val="0"/>
          <w:marRight w:val="0"/>
          <w:marTop w:val="0"/>
          <w:marBottom w:val="0"/>
          <w:divBdr>
            <w:top w:val="none" w:sz="0" w:space="0" w:color="auto"/>
            <w:left w:val="none" w:sz="0" w:space="0" w:color="auto"/>
            <w:bottom w:val="none" w:sz="0" w:space="0" w:color="auto"/>
            <w:right w:val="none" w:sz="0" w:space="0" w:color="auto"/>
          </w:divBdr>
          <w:divsChild>
            <w:div w:id="526338075">
              <w:marLeft w:val="0"/>
              <w:marRight w:val="0"/>
              <w:marTop w:val="0"/>
              <w:marBottom w:val="0"/>
              <w:divBdr>
                <w:top w:val="none" w:sz="0" w:space="0" w:color="auto"/>
                <w:left w:val="none" w:sz="0" w:space="0" w:color="auto"/>
                <w:bottom w:val="none" w:sz="0" w:space="0" w:color="auto"/>
                <w:right w:val="none" w:sz="0" w:space="0" w:color="auto"/>
              </w:divBdr>
            </w:div>
          </w:divsChild>
        </w:div>
        <w:div w:id="1080566493">
          <w:marLeft w:val="0"/>
          <w:marRight w:val="0"/>
          <w:marTop w:val="0"/>
          <w:marBottom w:val="0"/>
          <w:divBdr>
            <w:top w:val="none" w:sz="0" w:space="0" w:color="auto"/>
            <w:left w:val="none" w:sz="0" w:space="0" w:color="auto"/>
            <w:bottom w:val="none" w:sz="0" w:space="0" w:color="auto"/>
            <w:right w:val="none" w:sz="0" w:space="0" w:color="auto"/>
          </w:divBdr>
          <w:divsChild>
            <w:div w:id="1439720303">
              <w:marLeft w:val="0"/>
              <w:marRight w:val="0"/>
              <w:marTop w:val="0"/>
              <w:marBottom w:val="0"/>
              <w:divBdr>
                <w:top w:val="none" w:sz="0" w:space="0" w:color="auto"/>
                <w:left w:val="none" w:sz="0" w:space="0" w:color="auto"/>
                <w:bottom w:val="none" w:sz="0" w:space="0" w:color="auto"/>
                <w:right w:val="none" w:sz="0" w:space="0" w:color="auto"/>
              </w:divBdr>
            </w:div>
          </w:divsChild>
        </w:div>
        <w:div w:id="1114641166">
          <w:marLeft w:val="0"/>
          <w:marRight w:val="0"/>
          <w:marTop w:val="0"/>
          <w:marBottom w:val="0"/>
          <w:divBdr>
            <w:top w:val="none" w:sz="0" w:space="0" w:color="auto"/>
            <w:left w:val="none" w:sz="0" w:space="0" w:color="auto"/>
            <w:bottom w:val="none" w:sz="0" w:space="0" w:color="auto"/>
            <w:right w:val="none" w:sz="0" w:space="0" w:color="auto"/>
          </w:divBdr>
          <w:divsChild>
            <w:div w:id="2124422915">
              <w:marLeft w:val="0"/>
              <w:marRight w:val="0"/>
              <w:marTop w:val="0"/>
              <w:marBottom w:val="0"/>
              <w:divBdr>
                <w:top w:val="none" w:sz="0" w:space="0" w:color="auto"/>
                <w:left w:val="none" w:sz="0" w:space="0" w:color="auto"/>
                <w:bottom w:val="none" w:sz="0" w:space="0" w:color="auto"/>
                <w:right w:val="none" w:sz="0" w:space="0" w:color="auto"/>
              </w:divBdr>
            </w:div>
          </w:divsChild>
        </w:div>
        <w:div w:id="1133451388">
          <w:marLeft w:val="0"/>
          <w:marRight w:val="0"/>
          <w:marTop w:val="0"/>
          <w:marBottom w:val="0"/>
          <w:divBdr>
            <w:top w:val="none" w:sz="0" w:space="0" w:color="auto"/>
            <w:left w:val="none" w:sz="0" w:space="0" w:color="auto"/>
            <w:bottom w:val="none" w:sz="0" w:space="0" w:color="auto"/>
            <w:right w:val="none" w:sz="0" w:space="0" w:color="auto"/>
          </w:divBdr>
          <w:divsChild>
            <w:div w:id="300887482">
              <w:marLeft w:val="0"/>
              <w:marRight w:val="0"/>
              <w:marTop w:val="0"/>
              <w:marBottom w:val="0"/>
              <w:divBdr>
                <w:top w:val="none" w:sz="0" w:space="0" w:color="auto"/>
                <w:left w:val="none" w:sz="0" w:space="0" w:color="auto"/>
                <w:bottom w:val="none" w:sz="0" w:space="0" w:color="auto"/>
                <w:right w:val="none" w:sz="0" w:space="0" w:color="auto"/>
              </w:divBdr>
            </w:div>
          </w:divsChild>
        </w:div>
        <w:div w:id="1173913366">
          <w:marLeft w:val="0"/>
          <w:marRight w:val="0"/>
          <w:marTop w:val="0"/>
          <w:marBottom w:val="0"/>
          <w:divBdr>
            <w:top w:val="none" w:sz="0" w:space="0" w:color="auto"/>
            <w:left w:val="none" w:sz="0" w:space="0" w:color="auto"/>
            <w:bottom w:val="none" w:sz="0" w:space="0" w:color="auto"/>
            <w:right w:val="none" w:sz="0" w:space="0" w:color="auto"/>
          </w:divBdr>
          <w:divsChild>
            <w:div w:id="1411318482">
              <w:marLeft w:val="0"/>
              <w:marRight w:val="0"/>
              <w:marTop w:val="0"/>
              <w:marBottom w:val="0"/>
              <w:divBdr>
                <w:top w:val="none" w:sz="0" w:space="0" w:color="auto"/>
                <w:left w:val="none" w:sz="0" w:space="0" w:color="auto"/>
                <w:bottom w:val="none" w:sz="0" w:space="0" w:color="auto"/>
                <w:right w:val="none" w:sz="0" w:space="0" w:color="auto"/>
              </w:divBdr>
            </w:div>
          </w:divsChild>
        </w:div>
        <w:div w:id="1304459193">
          <w:marLeft w:val="0"/>
          <w:marRight w:val="0"/>
          <w:marTop w:val="0"/>
          <w:marBottom w:val="0"/>
          <w:divBdr>
            <w:top w:val="none" w:sz="0" w:space="0" w:color="auto"/>
            <w:left w:val="none" w:sz="0" w:space="0" w:color="auto"/>
            <w:bottom w:val="none" w:sz="0" w:space="0" w:color="auto"/>
            <w:right w:val="none" w:sz="0" w:space="0" w:color="auto"/>
          </w:divBdr>
          <w:divsChild>
            <w:div w:id="796222643">
              <w:marLeft w:val="0"/>
              <w:marRight w:val="0"/>
              <w:marTop w:val="0"/>
              <w:marBottom w:val="0"/>
              <w:divBdr>
                <w:top w:val="none" w:sz="0" w:space="0" w:color="auto"/>
                <w:left w:val="none" w:sz="0" w:space="0" w:color="auto"/>
                <w:bottom w:val="none" w:sz="0" w:space="0" w:color="auto"/>
                <w:right w:val="none" w:sz="0" w:space="0" w:color="auto"/>
              </w:divBdr>
            </w:div>
          </w:divsChild>
        </w:div>
        <w:div w:id="1325426768">
          <w:marLeft w:val="0"/>
          <w:marRight w:val="0"/>
          <w:marTop w:val="0"/>
          <w:marBottom w:val="0"/>
          <w:divBdr>
            <w:top w:val="none" w:sz="0" w:space="0" w:color="auto"/>
            <w:left w:val="none" w:sz="0" w:space="0" w:color="auto"/>
            <w:bottom w:val="none" w:sz="0" w:space="0" w:color="auto"/>
            <w:right w:val="none" w:sz="0" w:space="0" w:color="auto"/>
          </w:divBdr>
          <w:divsChild>
            <w:div w:id="1507210899">
              <w:marLeft w:val="0"/>
              <w:marRight w:val="0"/>
              <w:marTop w:val="0"/>
              <w:marBottom w:val="0"/>
              <w:divBdr>
                <w:top w:val="none" w:sz="0" w:space="0" w:color="auto"/>
                <w:left w:val="none" w:sz="0" w:space="0" w:color="auto"/>
                <w:bottom w:val="none" w:sz="0" w:space="0" w:color="auto"/>
                <w:right w:val="none" w:sz="0" w:space="0" w:color="auto"/>
              </w:divBdr>
            </w:div>
          </w:divsChild>
        </w:div>
        <w:div w:id="1468620415">
          <w:marLeft w:val="0"/>
          <w:marRight w:val="0"/>
          <w:marTop w:val="0"/>
          <w:marBottom w:val="0"/>
          <w:divBdr>
            <w:top w:val="none" w:sz="0" w:space="0" w:color="auto"/>
            <w:left w:val="none" w:sz="0" w:space="0" w:color="auto"/>
            <w:bottom w:val="none" w:sz="0" w:space="0" w:color="auto"/>
            <w:right w:val="none" w:sz="0" w:space="0" w:color="auto"/>
          </w:divBdr>
          <w:divsChild>
            <w:div w:id="1484853475">
              <w:marLeft w:val="0"/>
              <w:marRight w:val="0"/>
              <w:marTop w:val="0"/>
              <w:marBottom w:val="0"/>
              <w:divBdr>
                <w:top w:val="none" w:sz="0" w:space="0" w:color="auto"/>
                <w:left w:val="none" w:sz="0" w:space="0" w:color="auto"/>
                <w:bottom w:val="none" w:sz="0" w:space="0" w:color="auto"/>
                <w:right w:val="none" w:sz="0" w:space="0" w:color="auto"/>
              </w:divBdr>
            </w:div>
          </w:divsChild>
        </w:div>
        <w:div w:id="1523276008">
          <w:marLeft w:val="0"/>
          <w:marRight w:val="0"/>
          <w:marTop w:val="0"/>
          <w:marBottom w:val="0"/>
          <w:divBdr>
            <w:top w:val="none" w:sz="0" w:space="0" w:color="auto"/>
            <w:left w:val="none" w:sz="0" w:space="0" w:color="auto"/>
            <w:bottom w:val="none" w:sz="0" w:space="0" w:color="auto"/>
            <w:right w:val="none" w:sz="0" w:space="0" w:color="auto"/>
          </w:divBdr>
          <w:divsChild>
            <w:div w:id="2021856473">
              <w:marLeft w:val="0"/>
              <w:marRight w:val="0"/>
              <w:marTop w:val="0"/>
              <w:marBottom w:val="0"/>
              <w:divBdr>
                <w:top w:val="none" w:sz="0" w:space="0" w:color="auto"/>
                <w:left w:val="none" w:sz="0" w:space="0" w:color="auto"/>
                <w:bottom w:val="none" w:sz="0" w:space="0" w:color="auto"/>
                <w:right w:val="none" w:sz="0" w:space="0" w:color="auto"/>
              </w:divBdr>
            </w:div>
          </w:divsChild>
        </w:div>
        <w:div w:id="1603994610">
          <w:marLeft w:val="0"/>
          <w:marRight w:val="0"/>
          <w:marTop w:val="0"/>
          <w:marBottom w:val="0"/>
          <w:divBdr>
            <w:top w:val="none" w:sz="0" w:space="0" w:color="auto"/>
            <w:left w:val="none" w:sz="0" w:space="0" w:color="auto"/>
            <w:bottom w:val="none" w:sz="0" w:space="0" w:color="auto"/>
            <w:right w:val="none" w:sz="0" w:space="0" w:color="auto"/>
          </w:divBdr>
          <w:divsChild>
            <w:div w:id="1417820917">
              <w:marLeft w:val="0"/>
              <w:marRight w:val="0"/>
              <w:marTop w:val="0"/>
              <w:marBottom w:val="0"/>
              <w:divBdr>
                <w:top w:val="none" w:sz="0" w:space="0" w:color="auto"/>
                <w:left w:val="none" w:sz="0" w:space="0" w:color="auto"/>
                <w:bottom w:val="none" w:sz="0" w:space="0" w:color="auto"/>
                <w:right w:val="none" w:sz="0" w:space="0" w:color="auto"/>
              </w:divBdr>
            </w:div>
          </w:divsChild>
        </w:div>
        <w:div w:id="1688366290">
          <w:marLeft w:val="0"/>
          <w:marRight w:val="0"/>
          <w:marTop w:val="0"/>
          <w:marBottom w:val="0"/>
          <w:divBdr>
            <w:top w:val="none" w:sz="0" w:space="0" w:color="auto"/>
            <w:left w:val="none" w:sz="0" w:space="0" w:color="auto"/>
            <w:bottom w:val="none" w:sz="0" w:space="0" w:color="auto"/>
            <w:right w:val="none" w:sz="0" w:space="0" w:color="auto"/>
          </w:divBdr>
          <w:divsChild>
            <w:div w:id="69085590">
              <w:marLeft w:val="0"/>
              <w:marRight w:val="0"/>
              <w:marTop w:val="0"/>
              <w:marBottom w:val="0"/>
              <w:divBdr>
                <w:top w:val="none" w:sz="0" w:space="0" w:color="auto"/>
                <w:left w:val="none" w:sz="0" w:space="0" w:color="auto"/>
                <w:bottom w:val="none" w:sz="0" w:space="0" w:color="auto"/>
                <w:right w:val="none" w:sz="0" w:space="0" w:color="auto"/>
              </w:divBdr>
            </w:div>
          </w:divsChild>
        </w:div>
        <w:div w:id="1835074181">
          <w:marLeft w:val="0"/>
          <w:marRight w:val="0"/>
          <w:marTop w:val="0"/>
          <w:marBottom w:val="0"/>
          <w:divBdr>
            <w:top w:val="none" w:sz="0" w:space="0" w:color="auto"/>
            <w:left w:val="none" w:sz="0" w:space="0" w:color="auto"/>
            <w:bottom w:val="none" w:sz="0" w:space="0" w:color="auto"/>
            <w:right w:val="none" w:sz="0" w:space="0" w:color="auto"/>
          </w:divBdr>
          <w:divsChild>
            <w:div w:id="1821459460">
              <w:marLeft w:val="0"/>
              <w:marRight w:val="0"/>
              <w:marTop w:val="0"/>
              <w:marBottom w:val="0"/>
              <w:divBdr>
                <w:top w:val="none" w:sz="0" w:space="0" w:color="auto"/>
                <w:left w:val="none" w:sz="0" w:space="0" w:color="auto"/>
                <w:bottom w:val="none" w:sz="0" w:space="0" w:color="auto"/>
                <w:right w:val="none" w:sz="0" w:space="0" w:color="auto"/>
              </w:divBdr>
            </w:div>
          </w:divsChild>
        </w:div>
        <w:div w:id="1839542104">
          <w:marLeft w:val="0"/>
          <w:marRight w:val="0"/>
          <w:marTop w:val="0"/>
          <w:marBottom w:val="0"/>
          <w:divBdr>
            <w:top w:val="none" w:sz="0" w:space="0" w:color="auto"/>
            <w:left w:val="none" w:sz="0" w:space="0" w:color="auto"/>
            <w:bottom w:val="none" w:sz="0" w:space="0" w:color="auto"/>
            <w:right w:val="none" w:sz="0" w:space="0" w:color="auto"/>
          </w:divBdr>
          <w:divsChild>
            <w:div w:id="1314798199">
              <w:marLeft w:val="0"/>
              <w:marRight w:val="0"/>
              <w:marTop w:val="0"/>
              <w:marBottom w:val="0"/>
              <w:divBdr>
                <w:top w:val="none" w:sz="0" w:space="0" w:color="auto"/>
                <w:left w:val="none" w:sz="0" w:space="0" w:color="auto"/>
                <w:bottom w:val="none" w:sz="0" w:space="0" w:color="auto"/>
                <w:right w:val="none" w:sz="0" w:space="0" w:color="auto"/>
              </w:divBdr>
            </w:div>
          </w:divsChild>
        </w:div>
        <w:div w:id="1913851710">
          <w:marLeft w:val="0"/>
          <w:marRight w:val="0"/>
          <w:marTop w:val="0"/>
          <w:marBottom w:val="0"/>
          <w:divBdr>
            <w:top w:val="none" w:sz="0" w:space="0" w:color="auto"/>
            <w:left w:val="none" w:sz="0" w:space="0" w:color="auto"/>
            <w:bottom w:val="none" w:sz="0" w:space="0" w:color="auto"/>
            <w:right w:val="none" w:sz="0" w:space="0" w:color="auto"/>
          </w:divBdr>
          <w:divsChild>
            <w:div w:id="1406758769">
              <w:marLeft w:val="0"/>
              <w:marRight w:val="0"/>
              <w:marTop w:val="0"/>
              <w:marBottom w:val="0"/>
              <w:divBdr>
                <w:top w:val="none" w:sz="0" w:space="0" w:color="auto"/>
                <w:left w:val="none" w:sz="0" w:space="0" w:color="auto"/>
                <w:bottom w:val="none" w:sz="0" w:space="0" w:color="auto"/>
                <w:right w:val="none" w:sz="0" w:space="0" w:color="auto"/>
              </w:divBdr>
            </w:div>
          </w:divsChild>
        </w:div>
        <w:div w:id="1953055670">
          <w:marLeft w:val="0"/>
          <w:marRight w:val="0"/>
          <w:marTop w:val="0"/>
          <w:marBottom w:val="0"/>
          <w:divBdr>
            <w:top w:val="none" w:sz="0" w:space="0" w:color="auto"/>
            <w:left w:val="none" w:sz="0" w:space="0" w:color="auto"/>
            <w:bottom w:val="none" w:sz="0" w:space="0" w:color="auto"/>
            <w:right w:val="none" w:sz="0" w:space="0" w:color="auto"/>
          </w:divBdr>
          <w:divsChild>
            <w:div w:id="1454980337">
              <w:marLeft w:val="0"/>
              <w:marRight w:val="0"/>
              <w:marTop w:val="0"/>
              <w:marBottom w:val="0"/>
              <w:divBdr>
                <w:top w:val="none" w:sz="0" w:space="0" w:color="auto"/>
                <w:left w:val="none" w:sz="0" w:space="0" w:color="auto"/>
                <w:bottom w:val="none" w:sz="0" w:space="0" w:color="auto"/>
                <w:right w:val="none" w:sz="0" w:space="0" w:color="auto"/>
              </w:divBdr>
            </w:div>
          </w:divsChild>
        </w:div>
        <w:div w:id="1988244713">
          <w:marLeft w:val="0"/>
          <w:marRight w:val="0"/>
          <w:marTop w:val="0"/>
          <w:marBottom w:val="0"/>
          <w:divBdr>
            <w:top w:val="none" w:sz="0" w:space="0" w:color="auto"/>
            <w:left w:val="none" w:sz="0" w:space="0" w:color="auto"/>
            <w:bottom w:val="none" w:sz="0" w:space="0" w:color="auto"/>
            <w:right w:val="none" w:sz="0" w:space="0" w:color="auto"/>
          </w:divBdr>
          <w:divsChild>
            <w:div w:id="32466073">
              <w:marLeft w:val="0"/>
              <w:marRight w:val="0"/>
              <w:marTop w:val="0"/>
              <w:marBottom w:val="0"/>
              <w:divBdr>
                <w:top w:val="none" w:sz="0" w:space="0" w:color="auto"/>
                <w:left w:val="none" w:sz="0" w:space="0" w:color="auto"/>
                <w:bottom w:val="none" w:sz="0" w:space="0" w:color="auto"/>
                <w:right w:val="none" w:sz="0" w:space="0" w:color="auto"/>
              </w:divBdr>
            </w:div>
          </w:divsChild>
        </w:div>
        <w:div w:id="2094357930">
          <w:marLeft w:val="0"/>
          <w:marRight w:val="0"/>
          <w:marTop w:val="0"/>
          <w:marBottom w:val="0"/>
          <w:divBdr>
            <w:top w:val="none" w:sz="0" w:space="0" w:color="auto"/>
            <w:left w:val="none" w:sz="0" w:space="0" w:color="auto"/>
            <w:bottom w:val="none" w:sz="0" w:space="0" w:color="auto"/>
            <w:right w:val="none" w:sz="0" w:space="0" w:color="auto"/>
          </w:divBdr>
          <w:divsChild>
            <w:div w:id="244848268">
              <w:marLeft w:val="0"/>
              <w:marRight w:val="0"/>
              <w:marTop w:val="0"/>
              <w:marBottom w:val="0"/>
              <w:divBdr>
                <w:top w:val="none" w:sz="0" w:space="0" w:color="auto"/>
                <w:left w:val="none" w:sz="0" w:space="0" w:color="auto"/>
                <w:bottom w:val="none" w:sz="0" w:space="0" w:color="auto"/>
                <w:right w:val="none" w:sz="0" w:space="0" w:color="auto"/>
              </w:divBdr>
            </w:div>
          </w:divsChild>
        </w:div>
        <w:div w:id="2109495781">
          <w:marLeft w:val="0"/>
          <w:marRight w:val="0"/>
          <w:marTop w:val="0"/>
          <w:marBottom w:val="0"/>
          <w:divBdr>
            <w:top w:val="none" w:sz="0" w:space="0" w:color="auto"/>
            <w:left w:val="none" w:sz="0" w:space="0" w:color="auto"/>
            <w:bottom w:val="none" w:sz="0" w:space="0" w:color="auto"/>
            <w:right w:val="none" w:sz="0" w:space="0" w:color="auto"/>
          </w:divBdr>
          <w:divsChild>
            <w:div w:id="163625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94198">
      <w:bodyDiv w:val="1"/>
      <w:marLeft w:val="0"/>
      <w:marRight w:val="0"/>
      <w:marTop w:val="0"/>
      <w:marBottom w:val="0"/>
      <w:divBdr>
        <w:top w:val="none" w:sz="0" w:space="0" w:color="auto"/>
        <w:left w:val="none" w:sz="0" w:space="0" w:color="auto"/>
        <w:bottom w:val="none" w:sz="0" w:space="0" w:color="auto"/>
        <w:right w:val="none" w:sz="0" w:space="0" w:color="auto"/>
      </w:divBdr>
    </w:div>
    <w:div w:id="2049332083">
      <w:bodyDiv w:val="1"/>
      <w:marLeft w:val="0"/>
      <w:marRight w:val="0"/>
      <w:marTop w:val="0"/>
      <w:marBottom w:val="0"/>
      <w:divBdr>
        <w:top w:val="none" w:sz="0" w:space="0" w:color="auto"/>
        <w:left w:val="none" w:sz="0" w:space="0" w:color="auto"/>
        <w:bottom w:val="none" w:sz="0" w:space="0" w:color="auto"/>
        <w:right w:val="none" w:sz="0" w:space="0" w:color="auto"/>
      </w:divBdr>
      <w:divsChild>
        <w:div w:id="13659346">
          <w:marLeft w:val="0"/>
          <w:marRight w:val="0"/>
          <w:marTop w:val="0"/>
          <w:marBottom w:val="0"/>
          <w:divBdr>
            <w:top w:val="none" w:sz="0" w:space="0" w:color="auto"/>
            <w:left w:val="none" w:sz="0" w:space="0" w:color="auto"/>
            <w:bottom w:val="none" w:sz="0" w:space="0" w:color="auto"/>
            <w:right w:val="none" w:sz="0" w:space="0" w:color="auto"/>
          </w:divBdr>
        </w:div>
        <w:div w:id="111170216">
          <w:marLeft w:val="0"/>
          <w:marRight w:val="0"/>
          <w:marTop w:val="0"/>
          <w:marBottom w:val="0"/>
          <w:divBdr>
            <w:top w:val="none" w:sz="0" w:space="0" w:color="auto"/>
            <w:left w:val="none" w:sz="0" w:space="0" w:color="auto"/>
            <w:bottom w:val="none" w:sz="0" w:space="0" w:color="auto"/>
            <w:right w:val="none" w:sz="0" w:space="0" w:color="auto"/>
          </w:divBdr>
          <w:divsChild>
            <w:div w:id="1241066085">
              <w:marLeft w:val="0"/>
              <w:marRight w:val="0"/>
              <w:marTop w:val="0"/>
              <w:marBottom w:val="0"/>
              <w:divBdr>
                <w:top w:val="none" w:sz="0" w:space="0" w:color="auto"/>
                <w:left w:val="none" w:sz="0" w:space="0" w:color="auto"/>
                <w:bottom w:val="none" w:sz="0" w:space="0" w:color="auto"/>
                <w:right w:val="none" w:sz="0" w:space="0" w:color="auto"/>
              </w:divBdr>
            </w:div>
          </w:divsChild>
        </w:div>
        <w:div w:id="146939622">
          <w:marLeft w:val="0"/>
          <w:marRight w:val="0"/>
          <w:marTop w:val="0"/>
          <w:marBottom w:val="0"/>
          <w:divBdr>
            <w:top w:val="none" w:sz="0" w:space="0" w:color="auto"/>
            <w:left w:val="none" w:sz="0" w:space="0" w:color="auto"/>
            <w:bottom w:val="none" w:sz="0" w:space="0" w:color="auto"/>
            <w:right w:val="none" w:sz="0" w:space="0" w:color="auto"/>
          </w:divBdr>
          <w:divsChild>
            <w:div w:id="869220507">
              <w:marLeft w:val="0"/>
              <w:marRight w:val="0"/>
              <w:marTop w:val="0"/>
              <w:marBottom w:val="0"/>
              <w:divBdr>
                <w:top w:val="none" w:sz="0" w:space="0" w:color="auto"/>
                <w:left w:val="none" w:sz="0" w:space="0" w:color="auto"/>
                <w:bottom w:val="none" w:sz="0" w:space="0" w:color="auto"/>
                <w:right w:val="none" w:sz="0" w:space="0" w:color="auto"/>
              </w:divBdr>
            </w:div>
          </w:divsChild>
        </w:div>
        <w:div w:id="201528203">
          <w:marLeft w:val="0"/>
          <w:marRight w:val="0"/>
          <w:marTop w:val="0"/>
          <w:marBottom w:val="0"/>
          <w:divBdr>
            <w:top w:val="none" w:sz="0" w:space="0" w:color="auto"/>
            <w:left w:val="none" w:sz="0" w:space="0" w:color="auto"/>
            <w:bottom w:val="none" w:sz="0" w:space="0" w:color="auto"/>
            <w:right w:val="none" w:sz="0" w:space="0" w:color="auto"/>
          </w:divBdr>
          <w:divsChild>
            <w:div w:id="1622569492">
              <w:marLeft w:val="0"/>
              <w:marRight w:val="0"/>
              <w:marTop w:val="0"/>
              <w:marBottom w:val="0"/>
              <w:divBdr>
                <w:top w:val="none" w:sz="0" w:space="0" w:color="auto"/>
                <w:left w:val="none" w:sz="0" w:space="0" w:color="auto"/>
                <w:bottom w:val="none" w:sz="0" w:space="0" w:color="auto"/>
                <w:right w:val="none" w:sz="0" w:space="0" w:color="auto"/>
              </w:divBdr>
            </w:div>
          </w:divsChild>
        </w:div>
        <w:div w:id="230968986">
          <w:marLeft w:val="0"/>
          <w:marRight w:val="0"/>
          <w:marTop w:val="0"/>
          <w:marBottom w:val="0"/>
          <w:divBdr>
            <w:top w:val="none" w:sz="0" w:space="0" w:color="auto"/>
            <w:left w:val="none" w:sz="0" w:space="0" w:color="auto"/>
            <w:bottom w:val="none" w:sz="0" w:space="0" w:color="auto"/>
            <w:right w:val="none" w:sz="0" w:space="0" w:color="auto"/>
          </w:divBdr>
          <w:divsChild>
            <w:div w:id="370302970">
              <w:marLeft w:val="0"/>
              <w:marRight w:val="0"/>
              <w:marTop w:val="0"/>
              <w:marBottom w:val="0"/>
              <w:divBdr>
                <w:top w:val="none" w:sz="0" w:space="0" w:color="auto"/>
                <w:left w:val="none" w:sz="0" w:space="0" w:color="auto"/>
                <w:bottom w:val="none" w:sz="0" w:space="0" w:color="auto"/>
                <w:right w:val="none" w:sz="0" w:space="0" w:color="auto"/>
              </w:divBdr>
            </w:div>
          </w:divsChild>
        </w:div>
        <w:div w:id="331106030">
          <w:marLeft w:val="0"/>
          <w:marRight w:val="0"/>
          <w:marTop w:val="0"/>
          <w:marBottom w:val="0"/>
          <w:divBdr>
            <w:top w:val="none" w:sz="0" w:space="0" w:color="auto"/>
            <w:left w:val="none" w:sz="0" w:space="0" w:color="auto"/>
            <w:bottom w:val="none" w:sz="0" w:space="0" w:color="auto"/>
            <w:right w:val="none" w:sz="0" w:space="0" w:color="auto"/>
          </w:divBdr>
          <w:divsChild>
            <w:div w:id="388308317">
              <w:marLeft w:val="0"/>
              <w:marRight w:val="0"/>
              <w:marTop w:val="0"/>
              <w:marBottom w:val="0"/>
              <w:divBdr>
                <w:top w:val="none" w:sz="0" w:space="0" w:color="auto"/>
                <w:left w:val="none" w:sz="0" w:space="0" w:color="auto"/>
                <w:bottom w:val="none" w:sz="0" w:space="0" w:color="auto"/>
                <w:right w:val="none" w:sz="0" w:space="0" w:color="auto"/>
              </w:divBdr>
            </w:div>
          </w:divsChild>
        </w:div>
        <w:div w:id="334580439">
          <w:marLeft w:val="0"/>
          <w:marRight w:val="0"/>
          <w:marTop w:val="0"/>
          <w:marBottom w:val="0"/>
          <w:divBdr>
            <w:top w:val="none" w:sz="0" w:space="0" w:color="auto"/>
            <w:left w:val="none" w:sz="0" w:space="0" w:color="auto"/>
            <w:bottom w:val="none" w:sz="0" w:space="0" w:color="auto"/>
            <w:right w:val="none" w:sz="0" w:space="0" w:color="auto"/>
          </w:divBdr>
          <w:divsChild>
            <w:div w:id="1666857488">
              <w:marLeft w:val="0"/>
              <w:marRight w:val="0"/>
              <w:marTop w:val="0"/>
              <w:marBottom w:val="0"/>
              <w:divBdr>
                <w:top w:val="none" w:sz="0" w:space="0" w:color="auto"/>
                <w:left w:val="none" w:sz="0" w:space="0" w:color="auto"/>
                <w:bottom w:val="none" w:sz="0" w:space="0" w:color="auto"/>
                <w:right w:val="none" w:sz="0" w:space="0" w:color="auto"/>
              </w:divBdr>
            </w:div>
          </w:divsChild>
        </w:div>
        <w:div w:id="400903857">
          <w:marLeft w:val="0"/>
          <w:marRight w:val="0"/>
          <w:marTop w:val="0"/>
          <w:marBottom w:val="0"/>
          <w:divBdr>
            <w:top w:val="none" w:sz="0" w:space="0" w:color="auto"/>
            <w:left w:val="none" w:sz="0" w:space="0" w:color="auto"/>
            <w:bottom w:val="none" w:sz="0" w:space="0" w:color="auto"/>
            <w:right w:val="none" w:sz="0" w:space="0" w:color="auto"/>
          </w:divBdr>
          <w:divsChild>
            <w:div w:id="640892422">
              <w:marLeft w:val="0"/>
              <w:marRight w:val="0"/>
              <w:marTop w:val="0"/>
              <w:marBottom w:val="0"/>
              <w:divBdr>
                <w:top w:val="none" w:sz="0" w:space="0" w:color="auto"/>
                <w:left w:val="none" w:sz="0" w:space="0" w:color="auto"/>
                <w:bottom w:val="none" w:sz="0" w:space="0" w:color="auto"/>
                <w:right w:val="none" w:sz="0" w:space="0" w:color="auto"/>
              </w:divBdr>
            </w:div>
          </w:divsChild>
        </w:div>
        <w:div w:id="593978670">
          <w:marLeft w:val="0"/>
          <w:marRight w:val="0"/>
          <w:marTop w:val="0"/>
          <w:marBottom w:val="0"/>
          <w:divBdr>
            <w:top w:val="none" w:sz="0" w:space="0" w:color="auto"/>
            <w:left w:val="none" w:sz="0" w:space="0" w:color="auto"/>
            <w:bottom w:val="none" w:sz="0" w:space="0" w:color="auto"/>
            <w:right w:val="none" w:sz="0" w:space="0" w:color="auto"/>
          </w:divBdr>
          <w:divsChild>
            <w:div w:id="2134588664">
              <w:marLeft w:val="0"/>
              <w:marRight w:val="0"/>
              <w:marTop w:val="0"/>
              <w:marBottom w:val="0"/>
              <w:divBdr>
                <w:top w:val="none" w:sz="0" w:space="0" w:color="auto"/>
                <w:left w:val="none" w:sz="0" w:space="0" w:color="auto"/>
                <w:bottom w:val="none" w:sz="0" w:space="0" w:color="auto"/>
                <w:right w:val="none" w:sz="0" w:space="0" w:color="auto"/>
              </w:divBdr>
            </w:div>
          </w:divsChild>
        </w:div>
        <w:div w:id="689529739">
          <w:marLeft w:val="0"/>
          <w:marRight w:val="0"/>
          <w:marTop w:val="0"/>
          <w:marBottom w:val="0"/>
          <w:divBdr>
            <w:top w:val="none" w:sz="0" w:space="0" w:color="auto"/>
            <w:left w:val="none" w:sz="0" w:space="0" w:color="auto"/>
            <w:bottom w:val="none" w:sz="0" w:space="0" w:color="auto"/>
            <w:right w:val="none" w:sz="0" w:space="0" w:color="auto"/>
          </w:divBdr>
          <w:divsChild>
            <w:div w:id="132717324">
              <w:marLeft w:val="0"/>
              <w:marRight w:val="0"/>
              <w:marTop w:val="0"/>
              <w:marBottom w:val="0"/>
              <w:divBdr>
                <w:top w:val="none" w:sz="0" w:space="0" w:color="auto"/>
                <w:left w:val="none" w:sz="0" w:space="0" w:color="auto"/>
                <w:bottom w:val="none" w:sz="0" w:space="0" w:color="auto"/>
                <w:right w:val="none" w:sz="0" w:space="0" w:color="auto"/>
              </w:divBdr>
            </w:div>
          </w:divsChild>
        </w:div>
        <w:div w:id="705914706">
          <w:marLeft w:val="0"/>
          <w:marRight w:val="0"/>
          <w:marTop w:val="0"/>
          <w:marBottom w:val="0"/>
          <w:divBdr>
            <w:top w:val="none" w:sz="0" w:space="0" w:color="auto"/>
            <w:left w:val="none" w:sz="0" w:space="0" w:color="auto"/>
            <w:bottom w:val="none" w:sz="0" w:space="0" w:color="auto"/>
            <w:right w:val="none" w:sz="0" w:space="0" w:color="auto"/>
          </w:divBdr>
          <w:divsChild>
            <w:div w:id="816606814">
              <w:marLeft w:val="0"/>
              <w:marRight w:val="0"/>
              <w:marTop w:val="0"/>
              <w:marBottom w:val="0"/>
              <w:divBdr>
                <w:top w:val="none" w:sz="0" w:space="0" w:color="auto"/>
                <w:left w:val="none" w:sz="0" w:space="0" w:color="auto"/>
                <w:bottom w:val="none" w:sz="0" w:space="0" w:color="auto"/>
                <w:right w:val="none" w:sz="0" w:space="0" w:color="auto"/>
              </w:divBdr>
            </w:div>
          </w:divsChild>
        </w:div>
        <w:div w:id="725765442">
          <w:marLeft w:val="0"/>
          <w:marRight w:val="0"/>
          <w:marTop w:val="0"/>
          <w:marBottom w:val="0"/>
          <w:divBdr>
            <w:top w:val="none" w:sz="0" w:space="0" w:color="auto"/>
            <w:left w:val="none" w:sz="0" w:space="0" w:color="auto"/>
            <w:bottom w:val="none" w:sz="0" w:space="0" w:color="auto"/>
            <w:right w:val="none" w:sz="0" w:space="0" w:color="auto"/>
          </w:divBdr>
          <w:divsChild>
            <w:div w:id="1097555192">
              <w:marLeft w:val="0"/>
              <w:marRight w:val="0"/>
              <w:marTop w:val="0"/>
              <w:marBottom w:val="0"/>
              <w:divBdr>
                <w:top w:val="none" w:sz="0" w:space="0" w:color="auto"/>
                <w:left w:val="none" w:sz="0" w:space="0" w:color="auto"/>
                <w:bottom w:val="none" w:sz="0" w:space="0" w:color="auto"/>
                <w:right w:val="none" w:sz="0" w:space="0" w:color="auto"/>
              </w:divBdr>
            </w:div>
          </w:divsChild>
        </w:div>
        <w:div w:id="737050520">
          <w:marLeft w:val="0"/>
          <w:marRight w:val="0"/>
          <w:marTop w:val="0"/>
          <w:marBottom w:val="0"/>
          <w:divBdr>
            <w:top w:val="none" w:sz="0" w:space="0" w:color="auto"/>
            <w:left w:val="none" w:sz="0" w:space="0" w:color="auto"/>
            <w:bottom w:val="none" w:sz="0" w:space="0" w:color="auto"/>
            <w:right w:val="none" w:sz="0" w:space="0" w:color="auto"/>
          </w:divBdr>
          <w:divsChild>
            <w:div w:id="1121270362">
              <w:marLeft w:val="0"/>
              <w:marRight w:val="0"/>
              <w:marTop w:val="0"/>
              <w:marBottom w:val="0"/>
              <w:divBdr>
                <w:top w:val="none" w:sz="0" w:space="0" w:color="auto"/>
                <w:left w:val="none" w:sz="0" w:space="0" w:color="auto"/>
                <w:bottom w:val="none" w:sz="0" w:space="0" w:color="auto"/>
                <w:right w:val="none" w:sz="0" w:space="0" w:color="auto"/>
              </w:divBdr>
            </w:div>
          </w:divsChild>
        </w:div>
        <w:div w:id="946279109">
          <w:marLeft w:val="0"/>
          <w:marRight w:val="0"/>
          <w:marTop w:val="0"/>
          <w:marBottom w:val="0"/>
          <w:divBdr>
            <w:top w:val="none" w:sz="0" w:space="0" w:color="auto"/>
            <w:left w:val="none" w:sz="0" w:space="0" w:color="auto"/>
            <w:bottom w:val="none" w:sz="0" w:space="0" w:color="auto"/>
            <w:right w:val="none" w:sz="0" w:space="0" w:color="auto"/>
          </w:divBdr>
          <w:divsChild>
            <w:div w:id="1955476638">
              <w:marLeft w:val="0"/>
              <w:marRight w:val="0"/>
              <w:marTop w:val="0"/>
              <w:marBottom w:val="0"/>
              <w:divBdr>
                <w:top w:val="none" w:sz="0" w:space="0" w:color="auto"/>
                <w:left w:val="none" w:sz="0" w:space="0" w:color="auto"/>
                <w:bottom w:val="none" w:sz="0" w:space="0" w:color="auto"/>
                <w:right w:val="none" w:sz="0" w:space="0" w:color="auto"/>
              </w:divBdr>
            </w:div>
          </w:divsChild>
        </w:div>
        <w:div w:id="948465900">
          <w:marLeft w:val="0"/>
          <w:marRight w:val="0"/>
          <w:marTop w:val="0"/>
          <w:marBottom w:val="0"/>
          <w:divBdr>
            <w:top w:val="none" w:sz="0" w:space="0" w:color="auto"/>
            <w:left w:val="none" w:sz="0" w:space="0" w:color="auto"/>
            <w:bottom w:val="none" w:sz="0" w:space="0" w:color="auto"/>
            <w:right w:val="none" w:sz="0" w:space="0" w:color="auto"/>
          </w:divBdr>
          <w:divsChild>
            <w:div w:id="738795420">
              <w:marLeft w:val="0"/>
              <w:marRight w:val="0"/>
              <w:marTop w:val="0"/>
              <w:marBottom w:val="0"/>
              <w:divBdr>
                <w:top w:val="none" w:sz="0" w:space="0" w:color="auto"/>
                <w:left w:val="none" w:sz="0" w:space="0" w:color="auto"/>
                <w:bottom w:val="none" w:sz="0" w:space="0" w:color="auto"/>
                <w:right w:val="none" w:sz="0" w:space="0" w:color="auto"/>
              </w:divBdr>
            </w:div>
          </w:divsChild>
        </w:div>
        <w:div w:id="1008025687">
          <w:marLeft w:val="0"/>
          <w:marRight w:val="0"/>
          <w:marTop w:val="0"/>
          <w:marBottom w:val="0"/>
          <w:divBdr>
            <w:top w:val="none" w:sz="0" w:space="0" w:color="auto"/>
            <w:left w:val="none" w:sz="0" w:space="0" w:color="auto"/>
            <w:bottom w:val="none" w:sz="0" w:space="0" w:color="auto"/>
            <w:right w:val="none" w:sz="0" w:space="0" w:color="auto"/>
          </w:divBdr>
        </w:div>
        <w:div w:id="1122845535">
          <w:marLeft w:val="0"/>
          <w:marRight w:val="0"/>
          <w:marTop w:val="0"/>
          <w:marBottom w:val="0"/>
          <w:divBdr>
            <w:top w:val="none" w:sz="0" w:space="0" w:color="auto"/>
            <w:left w:val="none" w:sz="0" w:space="0" w:color="auto"/>
            <w:bottom w:val="none" w:sz="0" w:space="0" w:color="auto"/>
            <w:right w:val="none" w:sz="0" w:space="0" w:color="auto"/>
          </w:divBdr>
          <w:divsChild>
            <w:div w:id="914243697">
              <w:marLeft w:val="0"/>
              <w:marRight w:val="0"/>
              <w:marTop w:val="0"/>
              <w:marBottom w:val="0"/>
              <w:divBdr>
                <w:top w:val="none" w:sz="0" w:space="0" w:color="auto"/>
                <w:left w:val="none" w:sz="0" w:space="0" w:color="auto"/>
                <w:bottom w:val="none" w:sz="0" w:space="0" w:color="auto"/>
                <w:right w:val="none" w:sz="0" w:space="0" w:color="auto"/>
              </w:divBdr>
            </w:div>
          </w:divsChild>
        </w:div>
        <w:div w:id="1182743098">
          <w:marLeft w:val="0"/>
          <w:marRight w:val="0"/>
          <w:marTop w:val="0"/>
          <w:marBottom w:val="0"/>
          <w:divBdr>
            <w:top w:val="none" w:sz="0" w:space="0" w:color="auto"/>
            <w:left w:val="none" w:sz="0" w:space="0" w:color="auto"/>
            <w:bottom w:val="none" w:sz="0" w:space="0" w:color="auto"/>
            <w:right w:val="none" w:sz="0" w:space="0" w:color="auto"/>
          </w:divBdr>
          <w:divsChild>
            <w:div w:id="1699506665">
              <w:marLeft w:val="0"/>
              <w:marRight w:val="0"/>
              <w:marTop w:val="0"/>
              <w:marBottom w:val="0"/>
              <w:divBdr>
                <w:top w:val="none" w:sz="0" w:space="0" w:color="auto"/>
                <w:left w:val="none" w:sz="0" w:space="0" w:color="auto"/>
                <w:bottom w:val="none" w:sz="0" w:space="0" w:color="auto"/>
                <w:right w:val="none" w:sz="0" w:space="0" w:color="auto"/>
              </w:divBdr>
            </w:div>
          </w:divsChild>
        </w:div>
        <w:div w:id="1550143048">
          <w:marLeft w:val="0"/>
          <w:marRight w:val="0"/>
          <w:marTop w:val="0"/>
          <w:marBottom w:val="0"/>
          <w:divBdr>
            <w:top w:val="none" w:sz="0" w:space="0" w:color="auto"/>
            <w:left w:val="none" w:sz="0" w:space="0" w:color="auto"/>
            <w:bottom w:val="none" w:sz="0" w:space="0" w:color="auto"/>
            <w:right w:val="none" w:sz="0" w:space="0" w:color="auto"/>
          </w:divBdr>
          <w:divsChild>
            <w:div w:id="1839424878">
              <w:marLeft w:val="0"/>
              <w:marRight w:val="0"/>
              <w:marTop w:val="0"/>
              <w:marBottom w:val="0"/>
              <w:divBdr>
                <w:top w:val="none" w:sz="0" w:space="0" w:color="auto"/>
                <w:left w:val="none" w:sz="0" w:space="0" w:color="auto"/>
                <w:bottom w:val="none" w:sz="0" w:space="0" w:color="auto"/>
                <w:right w:val="none" w:sz="0" w:space="0" w:color="auto"/>
              </w:divBdr>
            </w:div>
          </w:divsChild>
        </w:div>
        <w:div w:id="1562249017">
          <w:marLeft w:val="0"/>
          <w:marRight w:val="0"/>
          <w:marTop w:val="0"/>
          <w:marBottom w:val="0"/>
          <w:divBdr>
            <w:top w:val="none" w:sz="0" w:space="0" w:color="auto"/>
            <w:left w:val="none" w:sz="0" w:space="0" w:color="auto"/>
            <w:bottom w:val="none" w:sz="0" w:space="0" w:color="auto"/>
            <w:right w:val="none" w:sz="0" w:space="0" w:color="auto"/>
          </w:divBdr>
          <w:divsChild>
            <w:div w:id="1728841801">
              <w:marLeft w:val="0"/>
              <w:marRight w:val="0"/>
              <w:marTop w:val="0"/>
              <w:marBottom w:val="0"/>
              <w:divBdr>
                <w:top w:val="none" w:sz="0" w:space="0" w:color="auto"/>
                <w:left w:val="none" w:sz="0" w:space="0" w:color="auto"/>
                <w:bottom w:val="none" w:sz="0" w:space="0" w:color="auto"/>
                <w:right w:val="none" w:sz="0" w:space="0" w:color="auto"/>
              </w:divBdr>
            </w:div>
          </w:divsChild>
        </w:div>
        <w:div w:id="1653947178">
          <w:marLeft w:val="0"/>
          <w:marRight w:val="0"/>
          <w:marTop w:val="0"/>
          <w:marBottom w:val="0"/>
          <w:divBdr>
            <w:top w:val="none" w:sz="0" w:space="0" w:color="auto"/>
            <w:left w:val="none" w:sz="0" w:space="0" w:color="auto"/>
            <w:bottom w:val="none" w:sz="0" w:space="0" w:color="auto"/>
            <w:right w:val="none" w:sz="0" w:space="0" w:color="auto"/>
          </w:divBdr>
        </w:div>
        <w:div w:id="1661107409">
          <w:marLeft w:val="0"/>
          <w:marRight w:val="0"/>
          <w:marTop w:val="0"/>
          <w:marBottom w:val="0"/>
          <w:divBdr>
            <w:top w:val="none" w:sz="0" w:space="0" w:color="auto"/>
            <w:left w:val="none" w:sz="0" w:space="0" w:color="auto"/>
            <w:bottom w:val="none" w:sz="0" w:space="0" w:color="auto"/>
            <w:right w:val="none" w:sz="0" w:space="0" w:color="auto"/>
          </w:divBdr>
          <w:divsChild>
            <w:div w:id="1433352625">
              <w:marLeft w:val="0"/>
              <w:marRight w:val="0"/>
              <w:marTop w:val="0"/>
              <w:marBottom w:val="0"/>
              <w:divBdr>
                <w:top w:val="none" w:sz="0" w:space="0" w:color="auto"/>
                <w:left w:val="none" w:sz="0" w:space="0" w:color="auto"/>
                <w:bottom w:val="none" w:sz="0" w:space="0" w:color="auto"/>
                <w:right w:val="none" w:sz="0" w:space="0" w:color="auto"/>
              </w:divBdr>
            </w:div>
          </w:divsChild>
        </w:div>
        <w:div w:id="1781876016">
          <w:marLeft w:val="0"/>
          <w:marRight w:val="0"/>
          <w:marTop w:val="0"/>
          <w:marBottom w:val="0"/>
          <w:divBdr>
            <w:top w:val="none" w:sz="0" w:space="0" w:color="auto"/>
            <w:left w:val="none" w:sz="0" w:space="0" w:color="auto"/>
            <w:bottom w:val="none" w:sz="0" w:space="0" w:color="auto"/>
            <w:right w:val="none" w:sz="0" w:space="0" w:color="auto"/>
          </w:divBdr>
          <w:divsChild>
            <w:div w:id="646857569">
              <w:marLeft w:val="0"/>
              <w:marRight w:val="0"/>
              <w:marTop w:val="0"/>
              <w:marBottom w:val="0"/>
              <w:divBdr>
                <w:top w:val="none" w:sz="0" w:space="0" w:color="auto"/>
                <w:left w:val="none" w:sz="0" w:space="0" w:color="auto"/>
                <w:bottom w:val="none" w:sz="0" w:space="0" w:color="auto"/>
                <w:right w:val="none" w:sz="0" w:space="0" w:color="auto"/>
              </w:divBdr>
            </w:div>
          </w:divsChild>
        </w:div>
        <w:div w:id="1805196642">
          <w:marLeft w:val="0"/>
          <w:marRight w:val="0"/>
          <w:marTop w:val="0"/>
          <w:marBottom w:val="0"/>
          <w:divBdr>
            <w:top w:val="none" w:sz="0" w:space="0" w:color="auto"/>
            <w:left w:val="none" w:sz="0" w:space="0" w:color="auto"/>
            <w:bottom w:val="none" w:sz="0" w:space="0" w:color="auto"/>
            <w:right w:val="none" w:sz="0" w:space="0" w:color="auto"/>
          </w:divBdr>
          <w:divsChild>
            <w:div w:id="603924669">
              <w:marLeft w:val="0"/>
              <w:marRight w:val="0"/>
              <w:marTop w:val="0"/>
              <w:marBottom w:val="0"/>
              <w:divBdr>
                <w:top w:val="none" w:sz="0" w:space="0" w:color="auto"/>
                <w:left w:val="none" w:sz="0" w:space="0" w:color="auto"/>
                <w:bottom w:val="none" w:sz="0" w:space="0" w:color="auto"/>
                <w:right w:val="none" w:sz="0" w:space="0" w:color="auto"/>
              </w:divBdr>
            </w:div>
          </w:divsChild>
        </w:div>
        <w:div w:id="1867331808">
          <w:marLeft w:val="0"/>
          <w:marRight w:val="0"/>
          <w:marTop w:val="0"/>
          <w:marBottom w:val="0"/>
          <w:divBdr>
            <w:top w:val="none" w:sz="0" w:space="0" w:color="auto"/>
            <w:left w:val="none" w:sz="0" w:space="0" w:color="auto"/>
            <w:bottom w:val="none" w:sz="0" w:space="0" w:color="auto"/>
            <w:right w:val="none" w:sz="0" w:space="0" w:color="auto"/>
          </w:divBdr>
        </w:div>
        <w:div w:id="1990281434">
          <w:marLeft w:val="0"/>
          <w:marRight w:val="0"/>
          <w:marTop w:val="0"/>
          <w:marBottom w:val="0"/>
          <w:divBdr>
            <w:top w:val="none" w:sz="0" w:space="0" w:color="auto"/>
            <w:left w:val="none" w:sz="0" w:space="0" w:color="auto"/>
            <w:bottom w:val="none" w:sz="0" w:space="0" w:color="auto"/>
            <w:right w:val="none" w:sz="0" w:space="0" w:color="auto"/>
          </w:divBdr>
          <w:divsChild>
            <w:div w:id="1271160475">
              <w:marLeft w:val="0"/>
              <w:marRight w:val="0"/>
              <w:marTop w:val="0"/>
              <w:marBottom w:val="0"/>
              <w:divBdr>
                <w:top w:val="none" w:sz="0" w:space="0" w:color="auto"/>
                <w:left w:val="none" w:sz="0" w:space="0" w:color="auto"/>
                <w:bottom w:val="none" w:sz="0" w:space="0" w:color="auto"/>
                <w:right w:val="none" w:sz="0" w:space="0" w:color="auto"/>
              </w:divBdr>
            </w:div>
          </w:divsChild>
        </w:div>
        <w:div w:id="2073429670">
          <w:marLeft w:val="0"/>
          <w:marRight w:val="0"/>
          <w:marTop w:val="0"/>
          <w:marBottom w:val="0"/>
          <w:divBdr>
            <w:top w:val="none" w:sz="0" w:space="0" w:color="auto"/>
            <w:left w:val="none" w:sz="0" w:space="0" w:color="auto"/>
            <w:bottom w:val="none" w:sz="0" w:space="0" w:color="auto"/>
            <w:right w:val="none" w:sz="0" w:space="0" w:color="auto"/>
          </w:divBdr>
          <w:divsChild>
            <w:div w:id="304510620">
              <w:marLeft w:val="0"/>
              <w:marRight w:val="0"/>
              <w:marTop w:val="0"/>
              <w:marBottom w:val="0"/>
              <w:divBdr>
                <w:top w:val="none" w:sz="0" w:space="0" w:color="auto"/>
                <w:left w:val="none" w:sz="0" w:space="0" w:color="auto"/>
                <w:bottom w:val="none" w:sz="0" w:space="0" w:color="auto"/>
                <w:right w:val="none" w:sz="0" w:space="0" w:color="auto"/>
              </w:divBdr>
            </w:div>
          </w:divsChild>
        </w:div>
        <w:div w:id="2083915270">
          <w:marLeft w:val="0"/>
          <w:marRight w:val="0"/>
          <w:marTop w:val="0"/>
          <w:marBottom w:val="0"/>
          <w:divBdr>
            <w:top w:val="none" w:sz="0" w:space="0" w:color="auto"/>
            <w:left w:val="none" w:sz="0" w:space="0" w:color="auto"/>
            <w:bottom w:val="none" w:sz="0" w:space="0" w:color="auto"/>
            <w:right w:val="none" w:sz="0" w:space="0" w:color="auto"/>
          </w:divBdr>
          <w:divsChild>
            <w:div w:id="94793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live/BOwuU2ahugg?si=EbBvAxx7xRBXTm-b" TargetMode="External"/><Relationship Id="rId18" Type="http://schemas.openxmlformats.org/officeDocument/2006/relationships/hyperlink" Target="mailto:hgallego@iepcjalisco.m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cesarledu@hotmail.com" TargetMode="External"/><Relationship Id="rId7" Type="http://schemas.openxmlformats.org/officeDocument/2006/relationships/settings" Target="settings.xml"/><Relationship Id="rId12" Type="http://schemas.openxmlformats.org/officeDocument/2006/relationships/hyperlink" Target="https://youtu.be/NTs9mUMbJ9M?si=ppoNvvKypKjMfS5h" TargetMode="External"/><Relationship Id="rId17" Type="http://schemas.openxmlformats.org/officeDocument/2006/relationships/hyperlink" Target="mailto:carolinao@gmail.co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esarledu@hotmail.com" TargetMode="External"/><Relationship Id="rId20" Type="http://schemas.openxmlformats.org/officeDocument/2006/relationships/hyperlink" Target="mailto:alarcon33@gmail.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live/r4wUoyIEZNc?si=e9Ch35LrCgNPOIJh" TargetMode="External"/><Relationship Id="rId24" Type="http://schemas.openxmlformats.org/officeDocument/2006/relationships/hyperlink" Target="https://www.youtube.com/live/BOwuU2ahugg?si=EbBvAxx7xRBXTm-b" TargetMode="External"/><Relationship Id="rId5" Type="http://schemas.openxmlformats.org/officeDocument/2006/relationships/numbering" Target="numbering.xml"/><Relationship Id="rId15" Type="http://schemas.openxmlformats.org/officeDocument/2006/relationships/hyperlink" Target="mailto:alarcon33@gmail.com" TargetMode="External"/><Relationship Id="rId23" Type="http://schemas.openxmlformats.org/officeDocument/2006/relationships/hyperlink" Target="mailto:hgallego@iepcjalisco.mx"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youtu.be/NTs9mUMbJ9M?si=ppoNvvKypKjMfS5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epcjalisco.org.mx/licitaciones-2024" TargetMode="External"/><Relationship Id="rId22" Type="http://schemas.openxmlformats.org/officeDocument/2006/relationships/hyperlink" Target="mailto:carolinao@gmail.com" TargetMode="External"/><Relationship Id="rId27"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iepcjalisco.org.mx/sites/default/files/sesiones-de%20consejo/consejo%20general/2024-03-22/10iepc-acg-042-2024.pdf" TargetMode="External"/><Relationship Id="rId1" Type="http://schemas.openxmlformats.org/officeDocument/2006/relationships/hyperlink" Target="https://www.iepcjalisco.org.mx/sites/default/files/sesiones-de-consejo/consejo%20general/2023-08-31/7iepc-acg-053-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FC04C77E5E56B46975BCF5728D9B8FA" ma:contentTypeVersion="13" ma:contentTypeDescription="Crear nuevo documento." ma:contentTypeScope="" ma:versionID="545c3b80919b93a48cb38f0ec846cd48">
  <xsd:schema xmlns:xsd="http://www.w3.org/2001/XMLSchema" xmlns:xs="http://www.w3.org/2001/XMLSchema" xmlns:p="http://schemas.microsoft.com/office/2006/metadata/properties" xmlns:ns2="f074743d-d67d-4d65-8b45-e4b374ec68a9" xmlns:ns3="921bfdad-79c0-4d22-8046-3544c75e2697" targetNamespace="http://schemas.microsoft.com/office/2006/metadata/properties" ma:root="true" ma:fieldsID="e50123e9b3605b9fcda08685c6899f0f" ns2:_="" ns3:_="">
    <xsd:import namespace="f074743d-d67d-4d65-8b45-e4b374ec68a9"/>
    <xsd:import namespace="921bfdad-79c0-4d22-8046-3544c75e26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4743d-d67d-4d65-8b45-e4b374ec68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485df568-6aeb-41f8-8a69-5e6d5214f31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1bfdad-79c0-4d22-8046-3544c75e269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921bfdad-79c0-4d22-8046-3544c75e2697">
      <UserInfo>
        <DisplayName>Hector Gerardo Ramones Saldana</DisplayName>
        <AccountId>31</AccountId>
        <AccountType/>
      </UserInfo>
    </SharedWithUsers>
    <lcf76f155ced4ddcb4097134ff3c332f xmlns="f074743d-d67d-4d65-8b45-e4b374ec68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F7154D-E6CF-4FF1-BF70-CB081BAE0F4A}">
  <ds:schemaRefs>
    <ds:schemaRef ds:uri="http://schemas.microsoft.com/sharepoint/v3/contenttype/forms"/>
  </ds:schemaRefs>
</ds:datastoreItem>
</file>

<file path=customXml/itemProps2.xml><?xml version="1.0" encoding="utf-8"?>
<ds:datastoreItem xmlns:ds="http://schemas.openxmlformats.org/officeDocument/2006/customXml" ds:itemID="{DC5DCF36-C306-441C-B300-E04D024010AA}"/>
</file>

<file path=customXml/itemProps3.xml><?xml version="1.0" encoding="utf-8"?>
<ds:datastoreItem xmlns:ds="http://schemas.openxmlformats.org/officeDocument/2006/customXml" ds:itemID="{71CD8EFE-DAA2-0F48-BF5A-FE4584D08C25}">
  <ds:schemaRefs>
    <ds:schemaRef ds:uri="http://schemas.openxmlformats.org/officeDocument/2006/bibliography"/>
  </ds:schemaRefs>
</ds:datastoreItem>
</file>

<file path=customXml/itemProps4.xml><?xml version="1.0" encoding="utf-8"?>
<ds:datastoreItem xmlns:ds="http://schemas.openxmlformats.org/officeDocument/2006/customXml" ds:itemID="{42797A8C-137A-4E5F-A8D6-0531BAFA3701}">
  <ds:schemaRefs>
    <ds:schemaRef ds:uri="http://schemas.microsoft.com/office/2006/metadata/properties"/>
    <ds:schemaRef ds:uri="http://schemas.microsoft.com/office/infopath/2007/PartnerControls"/>
    <ds:schemaRef ds:uri="921bfdad-79c0-4d22-8046-3544c75e2697"/>
  </ds:schemaRefs>
</ds:datastoreItem>
</file>

<file path=docProps/app.xml><?xml version="1.0" encoding="utf-8"?>
<Properties xmlns="http://schemas.openxmlformats.org/officeDocument/2006/extended-properties" xmlns:vt="http://schemas.openxmlformats.org/officeDocument/2006/docPropsVTypes">
  <Template>Normal</Template>
  <TotalTime>1133</TotalTime>
  <Pages>18</Pages>
  <Words>4512</Words>
  <Characters>24821</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29275</CharactersWithSpaces>
  <SharedDoc>false</SharedDoc>
  <HLinks>
    <vt:vector size="168" baseType="variant">
      <vt:variant>
        <vt:i4>5242955</vt:i4>
      </vt:variant>
      <vt:variant>
        <vt:i4>114</vt:i4>
      </vt:variant>
      <vt:variant>
        <vt:i4>0</vt:i4>
      </vt:variant>
      <vt:variant>
        <vt:i4>5</vt:i4>
      </vt:variant>
      <vt:variant>
        <vt:lpwstr>https://www.youtube.com/live/BOwuU2ahugg?si=EbBvAxx7xRBXTm-b</vt:lpwstr>
      </vt:variant>
      <vt:variant>
        <vt:lpwstr/>
      </vt:variant>
      <vt:variant>
        <vt:i4>1769509</vt:i4>
      </vt:variant>
      <vt:variant>
        <vt:i4>111</vt:i4>
      </vt:variant>
      <vt:variant>
        <vt:i4>0</vt:i4>
      </vt:variant>
      <vt:variant>
        <vt:i4>5</vt:i4>
      </vt:variant>
      <vt:variant>
        <vt:lpwstr>mailto:hgallego@iepcjalisco.mx</vt:lpwstr>
      </vt:variant>
      <vt:variant>
        <vt:lpwstr/>
      </vt:variant>
      <vt:variant>
        <vt:i4>7995465</vt:i4>
      </vt:variant>
      <vt:variant>
        <vt:i4>108</vt:i4>
      </vt:variant>
      <vt:variant>
        <vt:i4>0</vt:i4>
      </vt:variant>
      <vt:variant>
        <vt:i4>5</vt:i4>
      </vt:variant>
      <vt:variant>
        <vt:lpwstr>mailto:carolinao@gmail.com</vt:lpwstr>
      </vt:variant>
      <vt:variant>
        <vt:lpwstr/>
      </vt:variant>
      <vt:variant>
        <vt:i4>983084</vt:i4>
      </vt:variant>
      <vt:variant>
        <vt:i4>105</vt:i4>
      </vt:variant>
      <vt:variant>
        <vt:i4>0</vt:i4>
      </vt:variant>
      <vt:variant>
        <vt:i4>5</vt:i4>
      </vt:variant>
      <vt:variant>
        <vt:lpwstr>mailto:cesarledu@hotmail.com</vt:lpwstr>
      </vt:variant>
      <vt:variant>
        <vt:lpwstr/>
      </vt:variant>
      <vt:variant>
        <vt:i4>3670029</vt:i4>
      </vt:variant>
      <vt:variant>
        <vt:i4>102</vt:i4>
      </vt:variant>
      <vt:variant>
        <vt:i4>0</vt:i4>
      </vt:variant>
      <vt:variant>
        <vt:i4>5</vt:i4>
      </vt:variant>
      <vt:variant>
        <vt:lpwstr>mailto:alarcon33@gmail.com</vt:lpwstr>
      </vt:variant>
      <vt:variant>
        <vt:lpwstr/>
      </vt:variant>
      <vt:variant>
        <vt:i4>1638410</vt:i4>
      </vt:variant>
      <vt:variant>
        <vt:i4>99</vt:i4>
      </vt:variant>
      <vt:variant>
        <vt:i4>0</vt:i4>
      </vt:variant>
      <vt:variant>
        <vt:i4>5</vt:i4>
      </vt:variant>
      <vt:variant>
        <vt:lpwstr>https://youtu.be/NTs9mUMbJ9M?si=ppoNvvKypKjMfS5h</vt:lpwstr>
      </vt:variant>
      <vt:variant>
        <vt:lpwstr/>
      </vt:variant>
      <vt:variant>
        <vt:i4>1769509</vt:i4>
      </vt:variant>
      <vt:variant>
        <vt:i4>96</vt:i4>
      </vt:variant>
      <vt:variant>
        <vt:i4>0</vt:i4>
      </vt:variant>
      <vt:variant>
        <vt:i4>5</vt:i4>
      </vt:variant>
      <vt:variant>
        <vt:lpwstr>mailto:hgallego@iepcjalisco.mx</vt:lpwstr>
      </vt:variant>
      <vt:variant>
        <vt:lpwstr/>
      </vt:variant>
      <vt:variant>
        <vt:i4>7995465</vt:i4>
      </vt:variant>
      <vt:variant>
        <vt:i4>93</vt:i4>
      </vt:variant>
      <vt:variant>
        <vt:i4>0</vt:i4>
      </vt:variant>
      <vt:variant>
        <vt:i4>5</vt:i4>
      </vt:variant>
      <vt:variant>
        <vt:lpwstr>mailto:carolinao@gmail.com</vt:lpwstr>
      </vt:variant>
      <vt:variant>
        <vt:lpwstr/>
      </vt:variant>
      <vt:variant>
        <vt:i4>983084</vt:i4>
      </vt:variant>
      <vt:variant>
        <vt:i4>90</vt:i4>
      </vt:variant>
      <vt:variant>
        <vt:i4>0</vt:i4>
      </vt:variant>
      <vt:variant>
        <vt:i4>5</vt:i4>
      </vt:variant>
      <vt:variant>
        <vt:lpwstr>mailto:cesarledu@hotmail.com</vt:lpwstr>
      </vt:variant>
      <vt:variant>
        <vt:lpwstr/>
      </vt:variant>
      <vt:variant>
        <vt:i4>3670029</vt:i4>
      </vt:variant>
      <vt:variant>
        <vt:i4>87</vt:i4>
      </vt:variant>
      <vt:variant>
        <vt:i4>0</vt:i4>
      </vt:variant>
      <vt:variant>
        <vt:i4>5</vt:i4>
      </vt:variant>
      <vt:variant>
        <vt:lpwstr>mailto:alarcon33@gmail.com</vt:lpwstr>
      </vt:variant>
      <vt:variant>
        <vt:lpwstr/>
      </vt:variant>
      <vt:variant>
        <vt:i4>1310748</vt:i4>
      </vt:variant>
      <vt:variant>
        <vt:i4>84</vt:i4>
      </vt:variant>
      <vt:variant>
        <vt:i4>0</vt:i4>
      </vt:variant>
      <vt:variant>
        <vt:i4>5</vt:i4>
      </vt:variant>
      <vt:variant>
        <vt:lpwstr>https://www.iepcjalisco.org.mx/licitaciones-2024</vt:lpwstr>
      </vt:variant>
      <vt:variant>
        <vt:lpwstr/>
      </vt:variant>
      <vt:variant>
        <vt:i4>5242955</vt:i4>
      </vt:variant>
      <vt:variant>
        <vt:i4>81</vt:i4>
      </vt:variant>
      <vt:variant>
        <vt:i4>0</vt:i4>
      </vt:variant>
      <vt:variant>
        <vt:i4>5</vt:i4>
      </vt:variant>
      <vt:variant>
        <vt:lpwstr>https://www.youtube.com/live/BOwuU2ahugg?si=EbBvAxx7xRBXTm-b</vt:lpwstr>
      </vt:variant>
      <vt:variant>
        <vt:lpwstr/>
      </vt:variant>
      <vt:variant>
        <vt:i4>1638410</vt:i4>
      </vt:variant>
      <vt:variant>
        <vt:i4>78</vt:i4>
      </vt:variant>
      <vt:variant>
        <vt:i4>0</vt:i4>
      </vt:variant>
      <vt:variant>
        <vt:i4>5</vt:i4>
      </vt:variant>
      <vt:variant>
        <vt:lpwstr>https://youtu.be/NTs9mUMbJ9M?si=ppoNvvKypKjMfS5h</vt:lpwstr>
      </vt:variant>
      <vt:variant>
        <vt:lpwstr/>
      </vt:variant>
      <vt:variant>
        <vt:i4>458835</vt:i4>
      </vt:variant>
      <vt:variant>
        <vt:i4>75</vt:i4>
      </vt:variant>
      <vt:variant>
        <vt:i4>0</vt:i4>
      </vt:variant>
      <vt:variant>
        <vt:i4>5</vt:i4>
      </vt:variant>
      <vt:variant>
        <vt:lpwstr>https://www.youtube.com/live/r4wUoyIEZNc?si=e9Ch35LrCgNPOIJh</vt:lpwstr>
      </vt:variant>
      <vt:variant>
        <vt:lpwstr/>
      </vt:variant>
      <vt:variant>
        <vt:i4>1769527</vt:i4>
      </vt:variant>
      <vt:variant>
        <vt:i4>68</vt:i4>
      </vt:variant>
      <vt:variant>
        <vt:i4>0</vt:i4>
      </vt:variant>
      <vt:variant>
        <vt:i4>5</vt:i4>
      </vt:variant>
      <vt:variant>
        <vt:lpwstr/>
      </vt:variant>
      <vt:variant>
        <vt:lpwstr>_Toc162946057</vt:lpwstr>
      </vt:variant>
      <vt:variant>
        <vt:i4>1769527</vt:i4>
      </vt:variant>
      <vt:variant>
        <vt:i4>62</vt:i4>
      </vt:variant>
      <vt:variant>
        <vt:i4>0</vt:i4>
      </vt:variant>
      <vt:variant>
        <vt:i4>5</vt:i4>
      </vt:variant>
      <vt:variant>
        <vt:lpwstr/>
      </vt:variant>
      <vt:variant>
        <vt:lpwstr>_Toc162946056</vt:lpwstr>
      </vt:variant>
      <vt:variant>
        <vt:i4>1769527</vt:i4>
      </vt:variant>
      <vt:variant>
        <vt:i4>56</vt:i4>
      </vt:variant>
      <vt:variant>
        <vt:i4>0</vt:i4>
      </vt:variant>
      <vt:variant>
        <vt:i4>5</vt:i4>
      </vt:variant>
      <vt:variant>
        <vt:lpwstr/>
      </vt:variant>
      <vt:variant>
        <vt:lpwstr>_Toc162946055</vt:lpwstr>
      </vt:variant>
      <vt:variant>
        <vt:i4>1769527</vt:i4>
      </vt:variant>
      <vt:variant>
        <vt:i4>50</vt:i4>
      </vt:variant>
      <vt:variant>
        <vt:i4>0</vt:i4>
      </vt:variant>
      <vt:variant>
        <vt:i4>5</vt:i4>
      </vt:variant>
      <vt:variant>
        <vt:lpwstr/>
      </vt:variant>
      <vt:variant>
        <vt:lpwstr>_Toc162946054</vt:lpwstr>
      </vt:variant>
      <vt:variant>
        <vt:i4>1769527</vt:i4>
      </vt:variant>
      <vt:variant>
        <vt:i4>44</vt:i4>
      </vt:variant>
      <vt:variant>
        <vt:i4>0</vt:i4>
      </vt:variant>
      <vt:variant>
        <vt:i4>5</vt:i4>
      </vt:variant>
      <vt:variant>
        <vt:lpwstr/>
      </vt:variant>
      <vt:variant>
        <vt:lpwstr>_Toc162946053</vt:lpwstr>
      </vt:variant>
      <vt:variant>
        <vt:i4>1769527</vt:i4>
      </vt:variant>
      <vt:variant>
        <vt:i4>38</vt:i4>
      </vt:variant>
      <vt:variant>
        <vt:i4>0</vt:i4>
      </vt:variant>
      <vt:variant>
        <vt:i4>5</vt:i4>
      </vt:variant>
      <vt:variant>
        <vt:lpwstr/>
      </vt:variant>
      <vt:variant>
        <vt:lpwstr>_Toc162946052</vt:lpwstr>
      </vt:variant>
      <vt:variant>
        <vt:i4>1769527</vt:i4>
      </vt:variant>
      <vt:variant>
        <vt:i4>32</vt:i4>
      </vt:variant>
      <vt:variant>
        <vt:i4>0</vt:i4>
      </vt:variant>
      <vt:variant>
        <vt:i4>5</vt:i4>
      </vt:variant>
      <vt:variant>
        <vt:lpwstr/>
      </vt:variant>
      <vt:variant>
        <vt:lpwstr>_Toc162946051</vt:lpwstr>
      </vt:variant>
      <vt:variant>
        <vt:i4>1769527</vt:i4>
      </vt:variant>
      <vt:variant>
        <vt:i4>26</vt:i4>
      </vt:variant>
      <vt:variant>
        <vt:i4>0</vt:i4>
      </vt:variant>
      <vt:variant>
        <vt:i4>5</vt:i4>
      </vt:variant>
      <vt:variant>
        <vt:lpwstr/>
      </vt:variant>
      <vt:variant>
        <vt:lpwstr>_Toc162946050</vt:lpwstr>
      </vt:variant>
      <vt:variant>
        <vt:i4>1703991</vt:i4>
      </vt:variant>
      <vt:variant>
        <vt:i4>20</vt:i4>
      </vt:variant>
      <vt:variant>
        <vt:i4>0</vt:i4>
      </vt:variant>
      <vt:variant>
        <vt:i4>5</vt:i4>
      </vt:variant>
      <vt:variant>
        <vt:lpwstr/>
      </vt:variant>
      <vt:variant>
        <vt:lpwstr>_Toc162946049</vt:lpwstr>
      </vt:variant>
      <vt:variant>
        <vt:i4>1703991</vt:i4>
      </vt:variant>
      <vt:variant>
        <vt:i4>14</vt:i4>
      </vt:variant>
      <vt:variant>
        <vt:i4>0</vt:i4>
      </vt:variant>
      <vt:variant>
        <vt:i4>5</vt:i4>
      </vt:variant>
      <vt:variant>
        <vt:lpwstr/>
      </vt:variant>
      <vt:variant>
        <vt:lpwstr>_Toc162946048</vt:lpwstr>
      </vt:variant>
      <vt:variant>
        <vt:i4>1703991</vt:i4>
      </vt:variant>
      <vt:variant>
        <vt:i4>8</vt:i4>
      </vt:variant>
      <vt:variant>
        <vt:i4>0</vt:i4>
      </vt:variant>
      <vt:variant>
        <vt:i4>5</vt:i4>
      </vt:variant>
      <vt:variant>
        <vt:lpwstr/>
      </vt:variant>
      <vt:variant>
        <vt:lpwstr>_Toc162946047</vt:lpwstr>
      </vt:variant>
      <vt:variant>
        <vt:i4>1703991</vt:i4>
      </vt:variant>
      <vt:variant>
        <vt:i4>2</vt:i4>
      </vt:variant>
      <vt:variant>
        <vt:i4>0</vt:i4>
      </vt:variant>
      <vt:variant>
        <vt:i4>5</vt:i4>
      </vt:variant>
      <vt:variant>
        <vt:lpwstr/>
      </vt:variant>
      <vt:variant>
        <vt:lpwstr>_Toc162946046</vt:lpwstr>
      </vt:variant>
      <vt:variant>
        <vt:i4>983127</vt:i4>
      </vt:variant>
      <vt:variant>
        <vt:i4>3</vt:i4>
      </vt:variant>
      <vt:variant>
        <vt:i4>0</vt:i4>
      </vt:variant>
      <vt:variant>
        <vt:i4>5</vt:i4>
      </vt:variant>
      <vt:variant>
        <vt:lpwstr>https://www.iepcjalisco.org.mx/sites/default/files/sesiones-de consejo/consejo general/2024-03-22/10iepc-acg-042-2024.pdf</vt:lpwstr>
      </vt:variant>
      <vt:variant>
        <vt:lpwstr/>
      </vt:variant>
      <vt:variant>
        <vt:i4>655366</vt:i4>
      </vt:variant>
      <vt:variant>
        <vt:i4>0</vt:i4>
      </vt:variant>
      <vt:variant>
        <vt:i4>0</vt:i4>
      </vt:variant>
      <vt:variant>
        <vt:i4>5</vt:i4>
      </vt:variant>
      <vt:variant>
        <vt:lpwstr>https://www.iepcjalisco.org.mx/sites/default/files/sesiones-de-consejo/consejo general/2023-08-31/7iepc-acg-053-2023.pdf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Admin-SAT</dc:creator>
  <cp:keywords/>
  <dc:description/>
  <cp:lastModifiedBy>Victor Manuel López Tirado</cp:lastModifiedBy>
  <cp:revision>750</cp:revision>
  <dcterms:created xsi:type="dcterms:W3CDTF">2024-02-04T04:10:00Z</dcterms:created>
  <dcterms:modified xsi:type="dcterms:W3CDTF">2024-05-04T01:24:00Z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0x0101007FC04C77E5E56B46975BCF5728D9B8FA</vt:lpwstr>
  </property>
  <property fmtid="{D5CDD505-2E9C-101B-9397-08002B2CF9AE}" pid="3" name="MediaServiceImageTags">
    <vt:lpwstr/>
  </property>
  <property fmtid="{D5CDD505-2E9C-101B-9397-08002B2CF9AE}" pid="4" name="_dlc_DocIdItemGuid">
    <vt:lpwstr>80ee8894-99cd-4311-a95f-fe0870ae3ef7</vt:lpwstr>
  </property>
  <property fmtid="{D5CDD505-2E9C-101B-9397-08002B2CF9AE}" pid="5" name="GrammarlyDocumentId">
    <vt:lpwstr>b98459573fe96c379570c2cfe3d83b5738e996c0a94f9a971ad19f09be0ac37b</vt:lpwstr>
  </property>
</Properties>
</file>