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6DAE" w14:textId="77777777" w:rsidR="00B1645E" w:rsidRDefault="00B1645E" w:rsidP="00B164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Lucida Sans" w:hAnsi="Lucida Sans" w:cs="Segoe UI"/>
          <w:sz w:val="20"/>
          <w:szCs w:val="20"/>
        </w:rPr>
        <w:t> </w:t>
      </w:r>
    </w:p>
    <w:p w14:paraId="5FFE7502" w14:textId="77777777" w:rsidR="003C5C5F" w:rsidRDefault="003C5C5F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7E9FA219" w14:textId="77777777" w:rsidR="00E24C2A" w:rsidRDefault="00E24C2A" w:rsidP="00B1645E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</w:pPr>
    </w:p>
    <w:p w14:paraId="6385A24C" w14:textId="18BE01E3" w:rsidR="00B1645E" w:rsidRPr="004655D8" w:rsidRDefault="000E3F55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SEXTA</w:t>
      </w:r>
      <w:r w:rsidR="257D5C4A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SESIÓN EXTRAORDINARIA</w:t>
      </w:r>
      <w:r w:rsidR="003702BD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  <w:r w:rsidR="00B1645E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DE LA </w:t>
      </w:r>
    </w:p>
    <w:p w14:paraId="380756DD" w14:textId="0943AB6A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COMISIÓN DE </w:t>
      </w:r>
      <w:r w:rsidR="7E49DBBC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>PRERROGATIVAS A PARTIDOS POLÍTICOS</w:t>
      </w:r>
      <w:r w:rsidR="00777BE6" w:rsidRPr="004655D8">
        <w:rPr>
          <w:rStyle w:val="normaltextrun"/>
          <w:rFonts w:ascii="Lucida Sans Unicode" w:hAnsi="Lucida Sans Unicode" w:cs="Lucida Sans Unicode"/>
          <w:b/>
          <w:bCs/>
          <w:color w:val="007673"/>
          <w:sz w:val="22"/>
          <w:szCs w:val="22"/>
        </w:rPr>
        <w:t xml:space="preserve"> </w:t>
      </w:r>
    </w:p>
    <w:p w14:paraId="25AC6FD6" w14:textId="68712091" w:rsidR="5A3E2ACF" w:rsidRPr="004655D8" w:rsidRDefault="5A3E2ACF" w:rsidP="004655D8">
      <w:pPr>
        <w:pStyle w:val="paragraph"/>
        <w:spacing w:before="0" w:beforeAutospacing="0" w:after="0" w:afterAutospacing="0" w:line="276" w:lineRule="auto"/>
        <w:jc w:val="center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0C9C1E4D" w14:textId="1A86CA90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>Fecha: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</w:t>
      </w:r>
      <w:r w:rsidR="4150402A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6 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de </w:t>
      </w:r>
      <w:r w:rsidR="40CCBCB4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marzo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de 202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4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C43246C" w14:textId="6A4527F0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  <w:lang w:val="es-ES"/>
        </w:rPr>
        <w:t xml:space="preserve">Hora: 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1</w:t>
      </w:r>
      <w:r w:rsidR="1B90EC55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2</w:t>
      </w:r>
      <w:r w:rsidR="001673BB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:00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horas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2317A9BF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5DD7D77B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b/>
          <w:bCs/>
          <w:sz w:val="22"/>
          <w:szCs w:val="22"/>
        </w:rPr>
        <w:t>Orden del día:</w:t>
      </w: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3C727462" w14:textId="67294C93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</w:p>
    <w:p w14:paraId="09FBB07D" w14:textId="77777777" w:rsidR="00B1645E" w:rsidRPr="004655D8" w:rsidRDefault="00B1645E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 </w:t>
      </w:r>
    </w:p>
    <w:p w14:paraId="0B67C7AD" w14:textId="1B2E84B4" w:rsidR="004655D8" w:rsidRPr="004655D8" w:rsidRDefault="00307DEE" w:rsidP="004655D8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Presentación</w:t>
      </w:r>
      <w:r w:rsidR="2E25DF30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,</w:t>
      </w:r>
      <w:r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 xml:space="preserve"> </w:t>
      </w:r>
      <w:r w:rsidR="003702BD" w:rsidRP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y en su caso, aprobación de la orden del día</w:t>
      </w:r>
      <w:r w:rsidR="004655D8">
        <w:rPr>
          <w:rStyle w:val="normaltextrun"/>
          <w:rFonts w:ascii="Lucida Sans Unicode" w:hAnsi="Lucida Sans Unicode" w:cs="Lucida Sans Unicode"/>
          <w:sz w:val="22"/>
          <w:szCs w:val="22"/>
          <w:lang w:val="es-ES"/>
        </w:rPr>
        <w:t>.</w:t>
      </w:r>
    </w:p>
    <w:p w14:paraId="5F18DD2B" w14:textId="6F7DC787" w:rsidR="0066782A" w:rsidRPr="00EB72BA" w:rsidRDefault="004655D8" w:rsidP="004655D8">
      <w:pPr>
        <w:pStyle w:val="paragraph"/>
        <w:numPr>
          <w:ilvl w:val="0"/>
          <w:numId w:val="2"/>
        </w:numPr>
        <w:spacing w:before="240" w:beforeAutospacing="0" w:after="0" w:afterAutospacing="0" w:line="276" w:lineRule="auto"/>
        <w:ind w:left="0" w:firstLine="0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Presentación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el Primer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y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 Segundo Informe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el Monitoreo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 Programas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 Radio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y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 Televisión,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sí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omo Prensa Digital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 Impresa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q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ue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ifunden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n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oticias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urante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l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p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eriodo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e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ampaña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n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e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l Proceso Electoral Local Concurrente 2023-2024,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a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c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 xml:space="preserve">argo </w:t>
      </w:r>
      <w:r>
        <w:rPr>
          <w:rFonts w:ascii="Lucida Sans Unicode" w:eastAsia="Lucida Sans Unicode" w:hAnsi="Lucida Sans Unicode" w:cs="Lucida Sans Unicode"/>
          <w:sz w:val="22"/>
          <w:szCs w:val="22"/>
        </w:rPr>
        <w:t>d</w:t>
      </w:r>
      <w:r w:rsidRPr="004655D8">
        <w:rPr>
          <w:rFonts w:ascii="Lucida Sans Unicode" w:eastAsia="Lucida Sans Unicode" w:hAnsi="Lucida Sans Unicode" w:cs="Lucida Sans Unicode"/>
          <w:sz w:val="22"/>
          <w:szCs w:val="22"/>
        </w:rPr>
        <w:t>el Tecnológico De</w:t>
      </w:r>
      <w:r w:rsidRPr="004655D8">
        <w:rPr>
          <w:rStyle w:val="normaltextrun"/>
          <w:rFonts w:ascii="Lucida Sans Unicode" w:eastAsia="Lucida Sans Unicode" w:hAnsi="Lucida Sans Unicode" w:cs="Lucida Sans Unicode"/>
          <w:sz w:val="22"/>
          <w:szCs w:val="22"/>
        </w:rPr>
        <w:t xml:space="preserve"> Monterrey.</w:t>
      </w:r>
    </w:p>
    <w:p w14:paraId="6B8977F6" w14:textId="50F41457" w:rsidR="00EB72BA" w:rsidRPr="00773390" w:rsidRDefault="00773390" w:rsidP="00EB72BA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0"/>
          <w:szCs w:val="20"/>
        </w:rPr>
      </w:pPr>
      <w:hyperlink r:id="rId7" w:history="1">
        <w:r w:rsidRPr="00773390">
          <w:rPr>
            <w:rStyle w:val="Hipervnculo"/>
            <w:rFonts w:ascii="Lucida Sans Unicode" w:hAnsi="Lucida Sans Unicode" w:cs="Lucida Sans Unicode"/>
            <w:sz w:val="20"/>
            <w:szCs w:val="20"/>
          </w:rPr>
          <w:t>https://www.iepcjalisco.org.mx/proceso-electoral-2024/monitoreo-de-medios-2/</w:t>
        </w:r>
      </w:hyperlink>
    </w:p>
    <w:p w14:paraId="6870B6EC" w14:textId="77777777" w:rsidR="00773390" w:rsidRPr="004655D8" w:rsidRDefault="00773390" w:rsidP="00EB72BA">
      <w:pPr>
        <w:pStyle w:val="paragraph"/>
        <w:spacing w:before="24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3857BFFC" w14:textId="7042C5DD" w:rsidR="004655D8" w:rsidRDefault="004655D8" w:rsidP="796A79AC">
      <w:pPr>
        <w:pStyle w:val="Prrafodelista"/>
        <w:spacing w:after="0" w:line="276" w:lineRule="auto"/>
        <w:jc w:val="both"/>
        <w:rPr>
          <w:rStyle w:val="normaltextrun"/>
          <w:rFonts w:ascii="Lucida Sans Unicode" w:hAnsi="Lucida Sans Unicode" w:cs="Lucida Sans Unicode"/>
        </w:rPr>
      </w:pPr>
    </w:p>
    <w:p w14:paraId="4174C935" w14:textId="77777777" w:rsidR="004655D8" w:rsidRPr="004655D8" w:rsidRDefault="004655D8" w:rsidP="004655D8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Lucida Sans Unicode" w:hAnsi="Lucida Sans Unicode" w:cs="Lucida Sans Unicode"/>
          <w:sz w:val="22"/>
          <w:szCs w:val="22"/>
        </w:rPr>
      </w:pPr>
    </w:p>
    <w:p w14:paraId="1D6A5C03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28EC88F5" w14:textId="77777777" w:rsidR="00E24C2A" w:rsidRPr="004655D8" w:rsidRDefault="00E24C2A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Style w:val="eop"/>
          <w:rFonts w:ascii="Lucida Sans Unicode" w:hAnsi="Lucida Sans Unicode" w:cs="Lucida Sans Unicode"/>
          <w:sz w:val="22"/>
          <w:szCs w:val="22"/>
        </w:rPr>
      </w:pPr>
    </w:p>
    <w:p w14:paraId="62813412" w14:textId="1458ACDE" w:rsidR="00B1645E" w:rsidRPr="004655D8" w:rsidRDefault="00A17971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4655D8">
        <w:rPr>
          <w:rStyle w:val="eop"/>
          <w:rFonts w:ascii="Lucida Sans Unicode" w:hAnsi="Lucida Sans Unicode" w:cs="Lucida Sans Unicode"/>
          <w:sz w:val="22"/>
          <w:szCs w:val="22"/>
        </w:rPr>
        <w:t>-------------------------------</w:t>
      </w:r>
    </w:p>
    <w:p w14:paraId="46C47B38" w14:textId="71EE36F1" w:rsidR="00B1645E" w:rsidRP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>M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>artha Cecilia González Carrillo</w:t>
      </w:r>
    </w:p>
    <w:p w14:paraId="69190EDB" w14:textId="77777777" w:rsidR="004655D8" w:rsidRDefault="003702BD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Secretaria Técnica de la Comisión de </w:t>
      </w:r>
      <w:r w:rsidR="004655D8">
        <w:rPr>
          <w:rFonts w:ascii="Lucida Sans Unicode" w:hAnsi="Lucida Sans Unicode" w:cs="Lucida Sans Unicode"/>
          <w:b/>
          <w:bCs/>
          <w:sz w:val="22"/>
          <w:szCs w:val="22"/>
        </w:rPr>
        <w:t xml:space="preserve">Prerrogativas </w:t>
      </w:r>
    </w:p>
    <w:p w14:paraId="55B01570" w14:textId="04C08774" w:rsidR="003702BD" w:rsidRPr="004655D8" w:rsidRDefault="004655D8" w:rsidP="004655D8">
      <w:pPr>
        <w:pStyle w:val="paragraph"/>
        <w:spacing w:before="0" w:beforeAutospacing="0" w:after="0" w:afterAutospacing="0" w:line="276" w:lineRule="auto"/>
        <w:ind w:left="720"/>
        <w:jc w:val="center"/>
        <w:textAlignment w:val="baseline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a Partidos Políticos</w:t>
      </w:r>
    </w:p>
    <w:sectPr w:rsidR="003702BD" w:rsidRPr="004655D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EE4F" w14:textId="77777777" w:rsidR="00EF78D7" w:rsidRDefault="00EF78D7" w:rsidP="00B1645E">
      <w:pPr>
        <w:spacing w:after="0" w:line="240" w:lineRule="auto"/>
      </w:pPr>
      <w:r>
        <w:separator/>
      </w:r>
    </w:p>
  </w:endnote>
  <w:endnote w:type="continuationSeparator" w:id="0">
    <w:p w14:paraId="70BCDCCE" w14:textId="77777777" w:rsidR="00EF78D7" w:rsidRDefault="00EF78D7" w:rsidP="00B16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76C36C5" w14:paraId="3C3145FD" w14:textId="77777777" w:rsidTr="676C36C5">
      <w:trPr>
        <w:trHeight w:val="300"/>
      </w:trPr>
      <w:tc>
        <w:tcPr>
          <w:tcW w:w="2945" w:type="dxa"/>
        </w:tcPr>
        <w:p w14:paraId="31CAB598" w14:textId="4C029784" w:rsidR="676C36C5" w:rsidRDefault="676C36C5" w:rsidP="676C36C5">
          <w:pPr>
            <w:pStyle w:val="Encabezado"/>
            <w:ind w:left="-115"/>
          </w:pPr>
        </w:p>
      </w:tc>
      <w:tc>
        <w:tcPr>
          <w:tcW w:w="2945" w:type="dxa"/>
        </w:tcPr>
        <w:p w14:paraId="53C6FA4B" w14:textId="23326495" w:rsidR="676C36C5" w:rsidRDefault="676C36C5" w:rsidP="676C36C5">
          <w:pPr>
            <w:pStyle w:val="Encabezado"/>
            <w:jc w:val="center"/>
          </w:pPr>
        </w:p>
      </w:tc>
      <w:tc>
        <w:tcPr>
          <w:tcW w:w="2945" w:type="dxa"/>
        </w:tcPr>
        <w:p w14:paraId="111B3D6B" w14:textId="5A2BE999" w:rsidR="676C36C5" w:rsidRDefault="676C36C5" w:rsidP="676C36C5">
          <w:pPr>
            <w:pStyle w:val="Encabezado"/>
            <w:ind w:right="-115"/>
            <w:jc w:val="right"/>
          </w:pPr>
        </w:p>
      </w:tc>
    </w:tr>
  </w:tbl>
  <w:p w14:paraId="249F7037" w14:textId="5E05BFDA" w:rsidR="676C36C5" w:rsidRDefault="676C36C5" w:rsidP="676C36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DB4E" w14:textId="77777777" w:rsidR="00EF78D7" w:rsidRDefault="00EF78D7" w:rsidP="00B1645E">
      <w:pPr>
        <w:spacing w:after="0" w:line="240" w:lineRule="auto"/>
      </w:pPr>
      <w:r>
        <w:separator/>
      </w:r>
    </w:p>
  </w:footnote>
  <w:footnote w:type="continuationSeparator" w:id="0">
    <w:p w14:paraId="229CEE7B" w14:textId="77777777" w:rsidR="00EF78D7" w:rsidRDefault="00EF78D7" w:rsidP="00B16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6DF5" w14:textId="4853DB86" w:rsidR="00B1645E" w:rsidRPr="00E24C2A" w:rsidRDefault="00B1645E" w:rsidP="00FB0190">
    <w:pPr>
      <w:tabs>
        <w:tab w:val="center" w:pos="4252"/>
        <w:tab w:val="right" w:pos="8504"/>
      </w:tabs>
      <w:spacing w:line="276" w:lineRule="auto"/>
      <w:ind w:left="4956"/>
      <w:jc w:val="both"/>
      <w:rPr>
        <w:sz w:val="20"/>
        <w:szCs w:val="20"/>
      </w:rPr>
    </w:pPr>
    <w:r w:rsidRPr="00E24C2A">
      <w:rPr>
        <w:noProof/>
        <w:sz w:val="20"/>
        <w:szCs w:val="20"/>
        <w:lang w:eastAsia="es-MX"/>
      </w:rPr>
      <w:drawing>
        <wp:anchor distT="0" distB="0" distL="114300" distR="114300" simplePos="0" relativeHeight="251658240" behindDoc="1" locked="0" layoutInCell="1" allowOverlap="1" wp14:anchorId="51F47B25" wp14:editId="000F1C04">
          <wp:simplePos x="0" y="0"/>
          <wp:positionH relativeFrom="margin">
            <wp:align>left</wp:align>
          </wp:positionH>
          <wp:positionV relativeFrom="paragraph">
            <wp:posOffset>-147284</wp:posOffset>
          </wp:positionV>
          <wp:extent cx="1743075" cy="934708"/>
          <wp:effectExtent l="0" t="0" r="0" b="0"/>
          <wp:wrapSquare wrapText="bothSides"/>
          <wp:docPr id="212141483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34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_Hlk158906067"/>
    <w:bookmarkStart w:id="1" w:name="_Hlk158906068"/>
    <w:r w:rsidR="676C36C5" w:rsidRPr="00E24C2A">
      <w:rPr>
        <w:rFonts w:ascii="Lucida Sans Unicode" w:hAnsi="Lucida Sans Unicode" w:cs="Lucida Sans Unicode"/>
        <w:b/>
        <w:bCs/>
        <w:color w:val="808080"/>
        <w:sz w:val="20"/>
        <w:szCs w:val="20"/>
        <w:lang w:eastAsia="es-ES"/>
      </w:rPr>
      <w:t>Comisión de Prerrogativas a Partidos Políticos del Instituto Electoral y de Participación Ciudadana del Estado de Jalisco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4F8"/>
    <w:multiLevelType w:val="multilevel"/>
    <w:tmpl w:val="1DAE14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129F0"/>
    <w:multiLevelType w:val="multilevel"/>
    <w:tmpl w:val="2E48E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27504B"/>
    <w:multiLevelType w:val="multilevel"/>
    <w:tmpl w:val="29D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052B6D"/>
    <w:multiLevelType w:val="multilevel"/>
    <w:tmpl w:val="B162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5207852">
    <w:abstractNumId w:val="2"/>
  </w:num>
  <w:num w:numId="2" w16cid:durableId="1854684140">
    <w:abstractNumId w:val="3"/>
  </w:num>
  <w:num w:numId="3" w16cid:durableId="713894189">
    <w:abstractNumId w:val="1"/>
  </w:num>
  <w:num w:numId="4" w16cid:durableId="187342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5E"/>
    <w:rsid w:val="00035DA9"/>
    <w:rsid w:val="00037C8C"/>
    <w:rsid w:val="000D4E88"/>
    <w:rsid w:val="000E3F55"/>
    <w:rsid w:val="0013703D"/>
    <w:rsid w:val="001673BB"/>
    <w:rsid w:val="0020195B"/>
    <w:rsid w:val="002B3E50"/>
    <w:rsid w:val="002C7E51"/>
    <w:rsid w:val="00307DEE"/>
    <w:rsid w:val="00351EE5"/>
    <w:rsid w:val="003702BD"/>
    <w:rsid w:val="003711A1"/>
    <w:rsid w:val="00394C07"/>
    <w:rsid w:val="003C5C5F"/>
    <w:rsid w:val="004655D8"/>
    <w:rsid w:val="00465637"/>
    <w:rsid w:val="00587C14"/>
    <w:rsid w:val="005B0D48"/>
    <w:rsid w:val="0062252F"/>
    <w:rsid w:val="0066782A"/>
    <w:rsid w:val="0067583A"/>
    <w:rsid w:val="006B145C"/>
    <w:rsid w:val="006B5259"/>
    <w:rsid w:val="006B7487"/>
    <w:rsid w:val="00773390"/>
    <w:rsid w:val="00777BE6"/>
    <w:rsid w:val="007B48F0"/>
    <w:rsid w:val="007F0334"/>
    <w:rsid w:val="0081525C"/>
    <w:rsid w:val="00816AD5"/>
    <w:rsid w:val="00936F48"/>
    <w:rsid w:val="009501CA"/>
    <w:rsid w:val="00997481"/>
    <w:rsid w:val="009B6B7D"/>
    <w:rsid w:val="009F3E59"/>
    <w:rsid w:val="00A17971"/>
    <w:rsid w:val="00A22AF5"/>
    <w:rsid w:val="00A644F2"/>
    <w:rsid w:val="00A71037"/>
    <w:rsid w:val="00AB62C7"/>
    <w:rsid w:val="00B1645E"/>
    <w:rsid w:val="00C236A5"/>
    <w:rsid w:val="00C82883"/>
    <w:rsid w:val="00D350CE"/>
    <w:rsid w:val="00DC64A6"/>
    <w:rsid w:val="00E07A30"/>
    <w:rsid w:val="00E24C2A"/>
    <w:rsid w:val="00E75221"/>
    <w:rsid w:val="00E7699B"/>
    <w:rsid w:val="00EB72BA"/>
    <w:rsid w:val="00EF78D7"/>
    <w:rsid w:val="00FB0190"/>
    <w:rsid w:val="04C4B1A2"/>
    <w:rsid w:val="065BBBC0"/>
    <w:rsid w:val="10DAEB19"/>
    <w:rsid w:val="1B90EC55"/>
    <w:rsid w:val="257D5C4A"/>
    <w:rsid w:val="27192CAB"/>
    <w:rsid w:val="2A50CD6D"/>
    <w:rsid w:val="2E25DF30"/>
    <w:rsid w:val="2F243E90"/>
    <w:rsid w:val="337C4909"/>
    <w:rsid w:val="40CCBCB4"/>
    <w:rsid w:val="4150402A"/>
    <w:rsid w:val="47B6D68E"/>
    <w:rsid w:val="580925A9"/>
    <w:rsid w:val="5A3E2ACF"/>
    <w:rsid w:val="5C29B400"/>
    <w:rsid w:val="5CF868EB"/>
    <w:rsid w:val="61FDCD91"/>
    <w:rsid w:val="676C36C5"/>
    <w:rsid w:val="6BC899B0"/>
    <w:rsid w:val="708819A0"/>
    <w:rsid w:val="70CE5B9F"/>
    <w:rsid w:val="796A79AC"/>
    <w:rsid w:val="798F9B89"/>
    <w:rsid w:val="7994C20A"/>
    <w:rsid w:val="7AC7AA53"/>
    <w:rsid w:val="7DFF4B15"/>
    <w:rsid w:val="7E49DBBC"/>
    <w:rsid w:val="7F9B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DB786"/>
  <w15:chartTrackingRefBased/>
  <w15:docId w15:val="{258C8273-55C1-4092-AAF0-3E029F0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B1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op">
    <w:name w:val="eop"/>
    <w:basedOn w:val="Fuentedeprrafopredeter"/>
    <w:rsid w:val="00B1645E"/>
  </w:style>
  <w:style w:type="character" w:customStyle="1" w:styleId="normaltextrun">
    <w:name w:val="normaltextrun"/>
    <w:basedOn w:val="Fuentedeprrafopredeter"/>
    <w:rsid w:val="00B1645E"/>
  </w:style>
  <w:style w:type="paragraph" w:styleId="Encabezado">
    <w:name w:val="header"/>
    <w:basedOn w:val="Normal"/>
    <w:link w:val="Encabezado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45E"/>
  </w:style>
  <w:style w:type="paragraph" w:styleId="Piedepgina">
    <w:name w:val="footer"/>
    <w:basedOn w:val="Normal"/>
    <w:link w:val="PiedepginaCar"/>
    <w:uiPriority w:val="99"/>
    <w:unhideWhenUsed/>
    <w:rsid w:val="00B164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45E"/>
  </w:style>
  <w:style w:type="paragraph" w:styleId="Prrafodelista">
    <w:name w:val="List Paragraph"/>
    <w:basedOn w:val="Normal"/>
    <w:uiPriority w:val="34"/>
    <w:qFormat/>
    <w:rsid w:val="00394C07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752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75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7339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73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cjalisco.org.mx/proceso-electoral-2024/monitoreo-de-medios-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674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Victoria Vélez Barba</dc:creator>
  <cp:keywords/>
  <dc:description/>
  <cp:lastModifiedBy>Martha Cecilia Gonzalez Carrillo</cp:lastModifiedBy>
  <cp:revision>4</cp:revision>
  <dcterms:created xsi:type="dcterms:W3CDTF">2024-03-25T14:11:00Z</dcterms:created>
  <dcterms:modified xsi:type="dcterms:W3CDTF">2024-03-25T14:14:00Z</dcterms:modified>
</cp:coreProperties>
</file>